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6C5" w:rsidRDefault="004726C5" w:rsidP="00C8729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Математика в музыке</w:t>
      </w:r>
    </w:p>
    <w:p w:rsidR="00417674" w:rsidRPr="004726C5" w:rsidRDefault="00417674" w:rsidP="00C87296">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М</w:t>
      </w:r>
      <w:r w:rsidR="00F01060">
        <w:rPr>
          <w:rFonts w:ascii="Times New Roman" w:hAnsi="Times New Roman" w:cs="Times New Roman"/>
          <w:sz w:val="24"/>
          <w:szCs w:val="24"/>
        </w:rPr>
        <w:t>Б</w:t>
      </w:r>
      <w:r>
        <w:rPr>
          <w:rFonts w:ascii="Times New Roman" w:hAnsi="Times New Roman" w:cs="Times New Roman"/>
          <w:sz w:val="24"/>
          <w:szCs w:val="24"/>
        </w:rPr>
        <w:t>ОУ «</w:t>
      </w:r>
      <w:r w:rsidR="00F01060">
        <w:rPr>
          <w:rFonts w:ascii="Times New Roman" w:hAnsi="Times New Roman" w:cs="Times New Roman"/>
          <w:sz w:val="24"/>
          <w:szCs w:val="24"/>
        </w:rPr>
        <w:t>С</w:t>
      </w:r>
      <w:r>
        <w:rPr>
          <w:rFonts w:ascii="Times New Roman" w:hAnsi="Times New Roman" w:cs="Times New Roman"/>
          <w:sz w:val="24"/>
          <w:szCs w:val="24"/>
        </w:rPr>
        <w:t>ОШ № 1</w:t>
      </w:r>
      <w:r w:rsidR="00F01060">
        <w:rPr>
          <w:rFonts w:ascii="Times New Roman" w:hAnsi="Times New Roman" w:cs="Times New Roman"/>
          <w:sz w:val="24"/>
          <w:szCs w:val="24"/>
        </w:rPr>
        <w:t>9</w:t>
      </w:r>
      <w:r>
        <w:rPr>
          <w:rFonts w:ascii="Times New Roman" w:hAnsi="Times New Roman" w:cs="Times New Roman"/>
          <w:sz w:val="24"/>
          <w:szCs w:val="24"/>
        </w:rPr>
        <w:t>»,Левыкин Сергей, ученик 9 «Б» класса</w:t>
      </w:r>
    </w:p>
    <w:p w:rsidR="005E51D4" w:rsidRPr="00D85986" w:rsidRDefault="00D85986" w:rsidP="00C8729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Услышав </w:t>
      </w:r>
      <w:r w:rsidRPr="00D85986">
        <w:rPr>
          <w:rFonts w:ascii="Times New Roman" w:hAnsi="Times New Roman" w:cs="Times New Roman"/>
          <w:sz w:val="24"/>
          <w:szCs w:val="24"/>
        </w:rPr>
        <w:t xml:space="preserve"> </w:t>
      </w:r>
      <w:r w:rsidRPr="002063EB">
        <w:rPr>
          <w:rFonts w:ascii="Times New Roman" w:hAnsi="Times New Roman" w:cs="Times New Roman"/>
          <w:sz w:val="24"/>
          <w:szCs w:val="24"/>
        </w:rPr>
        <w:t>знаменитое определение музыки</w:t>
      </w:r>
      <w:r>
        <w:rPr>
          <w:rFonts w:ascii="Times New Roman" w:hAnsi="Times New Roman" w:cs="Times New Roman"/>
          <w:sz w:val="24"/>
          <w:szCs w:val="24"/>
        </w:rPr>
        <w:t>, которое дает Лейбниц</w:t>
      </w:r>
      <w:r w:rsidRPr="002063EB">
        <w:rPr>
          <w:rFonts w:ascii="Times New Roman" w:hAnsi="Times New Roman" w:cs="Times New Roman"/>
          <w:sz w:val="24"/>
          <w:szCs w:val="24"/>
        </w:rPr>
        <w:t xml:space="preserve">:  </w:t>
      </w:r>
      <w:r w:rsidRPr="005E51D4">
        <w:rPr>
          <w:rFonts w:ascii="Times New Roman" w:hAnsi="Times New Roman" w:cs="Times New Roman"/>
          <w:bCs/>
          <w:sz w:val="24"/>
          <w:szCs w:val="24"/>
        </w:rPr>
        <w:t xml:space="preserve">« Музыка  есть  арифметическое упражнение  души,  которая  исчисляет  </w:t>
      </w:r>
      <w:r>
        <w:rPr>
          <w:rFonts w:ascii="Times New Roman" w:hAnsi="Times New Roman" w:cs="Times New Roman"/>
          <w:bCs/>
          <w:sz w:val="24"/>
          <w:szCs w:val="24"/>
        </w:rPr>
        <w:t>себя,  не  зная  об  этом»</w:t>
      </w:r>
      <w:r w:rsidR="005E51D4">
        <w:rPr>
          <w:rFonts w:ascii="Times New Roman" w:hAnsi="Times New Roman" w:cs="Times New Roman"/>
          <w:sz w:val="24"/>
          <w:szCs w:val="24"/>
        </w:rPr>
        <w:t xml:space="preserve">, я решил </w:t>
      </w:r>
      <w:r>
        <w:rPr>
          <w:rFonts w:ascii="Times New Roman" w:hAnsi="Times New Roman" w:cs="Times New Roman"/>
          <w:sz w:val="24"/>
          <w:szCs w:val="24"/>
        </w:rPr>
        <w:t>проверить справедливость этих слов. Какие же математические понятия используются при создании музыкальных произведений</w:t>
      </w:r>
      <w:r w:rsidRPr="00D85986">
        <w:rPr>
          <w:rFonts w:ascii="Times New Roman" w:hAnsi="Times New Roman" w:cs="Times New Roman"/>
          <w:sz w:val="24"/>
          <w:szCs w:val="24"/>
        </w:rPr>
        <w:t>?</w:t>
      </w:r>
    </w:p>
    <w:p w:rsidR="00A30DDB" w:rsidRPr="00560EB1" w:rsidRDefault="00A30DDB" w:rsidP="00C87296">
      <w:pPr>
        <w:spacing w:after="0" w:line="360" w:lineRule="auto"/>
        <w:ind w:firstLine="360"/>
        <w:jc w:val="both"/>
        <w:rPr>
          <w:rFonts w:ascii="Times New Roman" w:hAnsi="Times New Roman" w:cs="Times New Roman"/>
          <w:sz w:val="24"/>
          <w:szCs w:val="24"/>
        </w:rPr>
      </w:pPr>
      <w:r w:rsidRPr="00560EB1">
        <w:rPr>
          <w:rFonts w:ascii="Times New Roman" w:hAnsi="Times New Roman" w:cs="Times New Roman"/>
          <w:sz w:val="24"/>
          <w:szCs w:val="24"/>
        </w:rPr>
        <w:t>Пифагору приписывают установление двух основных законов гармонии в музыке: если отношение частот колебаний двух звуков описывается малыми числами, то они дают гармоническое звучание; чтобы получить гармоническое трезвучие, нужно к аккорду из двух консонансных звуков добавить третий звук, частота колебаний которого находится в гармонической пропорциональной связи с двумя первыми. Значение работ Пифагора по научному объяснению основ музыкальной гармонии трудно переоценить. Это была первая научно обоснованная теория музыкальной гармонии.</w:t>
      </w:r>
    </w:p>
    <w:p w:rsidR="00A30DDB" w:rsidRPr="00560EB1" w:rsidRDefault="00A30DDB" w:rsidP="00C87296">
      <w:pPr>
        <w:spacing w:after="0" w:line="360" w:lineRule="auto"/>
        <w:ind w:firstLine="360"/>
        <w:jc w:val="both"/>
        <w:rPr>
          <w:rFonts w:ascii="Times New Roman" w:hAnsi="Times New Roman" w:cs="Times New Roman"/>
          <w:sz w:val="24"/>
          <w:szCs w:val="24"/>
        </w:rPr>
      </w:pPr>
      <w:r w:rsidRPr="00560EB1">
        <w:rPr>
          <w:rFonts w:ascii="Times New Roman" w:hAnsi="Times New Roman" w:cs="Times New Roman"/>
          <w:sz w:val="24"/>
          <w:szCs w:val="24"/>
        </w:rPr>
        <w:t>Возьмем для примера так называемую «гармоническую пропорцию».</w:t>
      </w:r>
      <w:r>
        <w:rPr>
          <w:rFonts w:ascii="Times New Roman" w:hAnsi="Times New Roman" w:cs="Times New Roman"/>
          <w:sz w:val="24"/>
          <w:szCs w:val="24"/>
        </w:rPr>
        <w:t xml:space="preserve"> </w:t>
      </w:r>
      <w:r w:rsidRPr="00560EB1">
        <w:rPr>
          <w:rFonts w:ascii="Times New Roman" w:hAnsi="Times New Roman" w:cs="Times New Roman"/>
          <w:sz w:val="24"/>
          <w:szCs w:val="24"/>
        </w:rPr>
        <w:t>Говорят, что три числа образуют гармоническую пропорцию, если обратные  им   числа  удовлетворяют  непрерывной  арифметической  пропорции. Оказывается,  длины  трех   струн,  дающих  ноты  до, ми, соль, которые составляют  один  из  наиболее  благозвучных    аккордов  —  мажорный, удовлетворяют гармонической пропорции,  а числа колебаний этих струн</w:t>
      </w:r>
    </w:p>
    <w:p w:rsidR="00A30DDB" w:rsidRPr="000B177B" w:rsidRDefault="00A30DDB" w:rsidP="00C87296">
      <w:pPr>
        <w:spacing w:after="0" w:line="360" w:lineRule="auto"/>
        <w:jc w:val="both"/>
        <w:rPr>
          <w:rFonts w:ascii="Times New Roman" w:hAnsi="Times New Roman" w:cs="Times New Roman"/>
          <w:sz w:val="24"/>
          <w:szCs w:val="24"/>
        </w:rPr>
      </w:pPr>
      <w:r w:rsidRPr="00560EB1">
        <w:rPr>
          <w:rFonts w:ascii="Times New Roman" w:hAnsi="Times New Roman" w:cs="Times New Roman"/>
          <w:sz w:val="24"/>
          <w:szCs w:val="24"/>
        </w:rPr>
        <w:t xml:space="preserve">образуют непрерывную арифметическую пропорцию. Пифагор видел в музыке могучее средство нравственного воспитания, однако только позже, в трудах величайшего греческого музыкального теоретика  </w:t>
      </w:r>
      <w:proofErr w:type="spellStart"/>
      <w:r w:rsidRPr="00560EB1">
        <w:rPr>
          <w:rFonts w:ascii="Times New Roman" w:hAnsi="Times New Roman" w:cs="Times New Roman"/>
          <w:sz w:val="24"/>
          <w:szCs w:val="24"/>
        </w:rPr>
        <w:t>Аристоксена</w:t>
      </w:r>
      <w:proofErr w:type="spellEnd"/>
      <w:r w:rsidRPr="00560EB1">
        <w:rPr>
          <w:rFonts w:ascii="Times New Roman" w:hAnsi="Times New Roman" w:cs="Times New Roman"/>
          <w:sz w:val="24"/>
          <w:szCs w:val="24"/>
        </w:rPr>
        <w:t xml:space="preserve"> </w:t>
      </w:r>
      <w:proofErr w:type="spellStart"/>
      <w:r w:rsidRPr="00560EB1">
        <w:rPr>
          <w:rFonts w:ascii="Times New Roman" w:hAnsi="Times New Roman" w:cs="Times New Roman"/>
          <w:sz w:val="24"/>
          <w:szCs w:val="24"/>
        </w:rPr>
        <w:t>Тарентского</w:t>
      </w:r>
      <w:proofErr w:type="spellEnd"/>
      <w:r w:rsidRPr="00560EB1">
        <w:rPr>
          <w:rFonts w:ascii="Times New Roman" w:hAnsi="Times New Roman" w:cs="Times New Roman"/>
          <w:sz w:val="24"/>
          <w:szCs w:val="24"/>
        </w:rPr>
        <w:t xml:space="preserve">  (</w:t>
      </w:r>
      <w:proofErr w:type="spellStart"/>
      <w:r w:rsidRPr="00560EB1">
        <w:rPr>
          <w:rFonts w:ascii="Times New Roman" w:hAnsi="Times New Roman" w:cs="Times New Roman"/>
          <w:sz w:val="24"/>
          <w:szCs w:val="24"/>
        </w:rPr>
        <w:t>ок</w:t>
      </w:r>
      <w:proofErr w:type="spellEnd"/>
      <w:r w:rsidRPr="00560EB1">
        <w:rPr>
          <w:rFonts w:ascii="Times New Roman" w:hAnsi="Times New Roman" w:cs="Times New Roman"/>
          <w:sz w:val="24"/>
          <w:szCs w:val="24"/>
        </w:rPr>
        <w:t>. 350 г. до н. э.), музыка переносится из области математики и физики в область эстетики. Это перенесение, впрочем, не означало отрыв музыки от математики.</w:t>
      </w:r>
    </w:p>
    <w:p w:rsidR="00012F2C" w:rsidRPr="0061314B" w:rsidRDefault="002063EB" w:rsidP="0061314B">
      <w:pPr>
        <w:spacing w:after="0" w:line="360" w:lineRule="auto"/>
        <w:ind w:firstLine="709"/>
        <w:jc w:val="both"/>
        <w:rPr>
          <w:rFonts w:ascii="Times New Roman" w:hAnsi="Times New Roman" w:cs="Times New Roman"/>
          <w:sz w:val="24"/>
          <w:szCs w:val="24"/>
        </w:rPr>
      </w:pPr>
      <w:r w:rsidRPr="002063EB">
        <w:rPr>
          <w:rFonts w:ascii="Times New Roman" w:hAnsi="Times New Roman" w:cs="Times New Roman"/>
          <w:sz w:val="24"/>
          <w:szCs w:val="24"/>
        </w:rPr>
        <w:t>Лейбниц в своих многочислен</w:t>
      </w:r>
      <w:r w:rsidR="00B37C4D">
        <w:rPr>
          <w:rFonts w:ascii="Times New Roman" w:hAnsi="Times New Roman" w:cs="Times New Roman"/>
          <w:sz w:val="24"/>
          <w:szCs w:val="24"/>
        </w:rPr>
        <w:t xml:space="preserve">ных заметках о музыке </w:t>
      </w:r>
      <w:r w:rsidRPr="002063EB">
        <w:rPr>
          <w:rFonts w:ascii="Times New Roman" w:hAnsi="Times New Roman" w:cs="Times New Roman"/>
          <w:sz w:val="24"/>
          <w:szCs w:val="24"/>
        </w:rPr>
        <w:t xml:space="preserve">утверждает, что природа музыкальных  созвучий  строится  на  основе  числовых  -  пропорций.   </w:t>
      </w:r>
      <w:r w:rsidR="00D85986">
        <w:rPr>
          <w:rFonts w:ascii="Times New Roman" w:hAnsi="Times New Roman" w:cs="Times New Roman"/>
          <w:sz w:val="24"/>
          <w:szCs w:val="24"/>
        </w:rPr>
        <w:t>Так значит, в музыке используется пропорция</w:t>
      </w:r>
      <w:r w:rsidR="00D85986" w:rsidRPr="00D85986">
        <w:rPr>
          <w:rFonts w:ascii="Times New Roman" w:hAnsi="Times New Roman" w:cs="Times New Roman"/>
          <w:sz w:val="24"/>
          <w:szCs w:val="24"/>
        </w:rPr>
        <w:t>?</w:t>
      </w:r>
      <w:r w:rsidR="00D85986">
        <w:rPr>
          <w:rFonts w:ascii="Times New Roman" w:hAnsi="Times New Roman" w:cs="Times New Roman"/>
          <w:sz w:val="24"/>
          <w:szCs w:val="24"/>
        </w:rPr>
        <w:t xml:space="preserve"> Каким же образом</w:t>
      </w:r>
      <w:r w:rsidR="00D85986" w:rsidRPr="00D85986">
        <w:rPr>
          <w:rFonts w:ascii="Times New Roman" w:hAnsi="Times New Roman" w:cs="Times New Roman"/>
          <w:sz w:val="24"/>
          <w:szCs w:val="24"/>
        </w:rPr>
        <w:t>?</w:t>
      </w:r>
      <w:r w:rsidR="00D85986">
        <w:rPr>
          <w:rFonts w:ascii="Times New Roman" w:hAnsi="Times New Roman" w:cs="Times New Roman"/>
          <w:sz w:val="24"/>
          <w:szCs w:val="24"/>
        </w:rPr>
        <w:t xml:space="preserve"> Начне</w:t>
      </w:r>
      <w:r w:rsidR="00F62FD7">
        <w:rPr>
          <w:rFonts w:ascii="Times New Roman" w:hAnsi="Times New Roman" w:cs="Times New Roman"/>
          <w:sz w:val="24"/>
          <w:szCs w:val="24"/>
        </w:rPr>
        <w:t>м с понятия</w:t>
      </w:r>
      <w:r w:rsidR="00EF4C1B">
        <w:rPr>
          <w:rFonts w:ascii="Times New Roman" w:hAnsi="Times New Roman" w:cs="Times New Roman"/>
          <w:sz w:val="24"/>
          <w:szCs w:val="24"/>
        </w:rPr>
        <w:t xml:space="preserve"> золотой пропорции</w:t>
      </w:r>
      <w:r w:rsidR="00D85986">
        <w:rPr>
          <w:rFonts w:ascii="Times New Roman" w:hAnsi="Times New Roman" w:cs="Times New Roman"/>
          <w:sz w:val="24"/>
          <w:szCs w:val="24"/>
        </w:rPr>
        <w:t>.</w:t>
      </w:r>
      <w:r w:rsidR="0061314B" w:rsidRPr="0061314B">
        <w:rPr>
          <w:rFonts w:ascii="Times New Roman" w:hAnsi="Times New Roman" w:cs="Times New Roman"/>
          <w:sz w:val="24"/>
          <w:szCs w:val="24"/>
        </w:rPr>
        <w:t xml:space="preserve">      </w:t>
      </w:r>
      <w:r w:rsidR="00346AB5" w:rsidRPr="00346AB5">
        <w:rPr>
          <w:rFonts w:ascii="Times New Roman" w:hAnsi="Times New Roman" w:cs="Times New Roman"/>
          <w:sz w:val="24"/>
          <w:szCs w:val="24"/>
        </w:rPr>
        <w:t xml:space="preserve"> </w:t>
      </w:r>
    </w:p>
    <w:p w:rsidR="00EF4C1B" w:rsidRPr="00560EB1" w:rsidRDefault="00EF4C1B" w:rsidP="00C87296">
      <w:pPr>
        <w:spacing w:after="0" w:line="360" w:lineRule="auto"/>
        <w:ind w:firstLine="708"/>
        <w:jc w:val="both"/>
        <w:rPr>
          <w:rFonts w:ascii="Times New Roman" w:hAnsi="Times New Roman" w:cs="Times New Roman"/>
          <w:sz w:val="24"/>
          <w:szCs w:val="24"/>
        </w:rPr>
      </w:pPr>
      <w:r w:rsidRPr="00C73C69">
        <w:rPr>
          <w:rFonts w:ascii="Times New Roman" w:hAnsi="Times New Roman" w:cs="Times New Roman"/>
          <w:sz w:val="24"/>
          <w:szCs w:val="24"/>
        </w:rPr>
        <w:t>Кеплер называл золотую пропорцию продолжающей саму себя «Устроена она так, – писал он, – что два младших члена этой нескончаемой пропорции в сумме дают третий член, а любые два последних члена, если их сложить, дают следующий член, причем та же пропорция сохраняется до бесконечности».</w:t>
      </w:r>
      <w:r>
        <w:rPr>
          <w:rFonts w:ascii="Times New Roman" w:hAnsi="Times New Roman" w:cs="Times New Roman"/>
          <w:sz w:val="24"/>
          <w:szCs w:val="24"/>
        </w:rPr>
        <w:t xml:space="preserve"> </w:t>
      </w:r>
      <w:r w:rsidRPr="00C73C69">
        <w:rPr>
          <w:rFonts w:ascii="Times New Roman" w:hAnsi="Times New Roman" w:cs="Times New Roman"/>
          <w:sz w:val="24"/>
          <w:szCs w:val="24"/>
        </w:rPr>
        <w:t>Построение ряда отрезков золотой пропорции можно производить как в сторону увеличения (возрастающий ряд), так и в сторону уменьшения (нисходящий ряд).</w:t>
      </w:r>
      <w:r>
        <w:rPr>
          <w:rFonts w:ascii="Times New Roman" w:hAnsi="Times New Roman" w:cs="Times New Roman"/>
          <w:sz w:val="24"/>
          <w:szCs w:val="24"/>
        </w:rPr>
        <w:t xml:space="preserve"> </w:t>
      </w:r>
      <w:r w:rsidRPr="00C73C69">
        <w:rPr>
          <w:rFonts w:ascii="Times New Roman" w:hAnsi="Times New Roman" w:cs="Times New Roman"/>
          <w:sz w:val="24"/>
          <w:szCs w:val="24"/>
        </w:rPr>
        <w:t xml:space="preserve">Если на прямой произвольной длины, отложить отрезок </w:t>
      </w:r>
      <w:proofErr w:type="spellStart"/>
      <w:r w:rsidRPr="00C73C69">
        <w:rPr>
          <w:rFonts w:ascii="Times New Roman" w:hAnsi="Times New Roman" w:cs="Times New Roman"/>
          <w:sz w:val="24"/>
          <w:szCs w:val="24"/>
        </w:rPr>
        <w:lastRenderedPageBreak/>
        <w:t>m</w:t>
      </w:r>
      <w:proofErr w:type="spellEnd"/>
      <w:r w:rsidRPr="00C73C69">
        <w:rPr>
          <w:rFonts w:ascii="Times New Roman" w:hAnsi="Times New Roman" w:cs="Times New Roman"/>
          <w:sz w:val="24"/>
          <w:szCs w:val="24"/>
        </w:rPr>
        <w:t>, рядом откладываем отрезок M. На основании этих двух отрезков выстраиваем шкалу отрезков золотой пропорции восходящего и нисходящего рядов</w:t>
      </w:r>
    </w:p>
    <w:p w:rsidR="00EF4C1B" w:rsidRDefault="00EF4C1B" w:rsidP="00C87296">
      <w:pPr>
        <w:spacing w:after="0"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369270"/>
            <wp:effectExtent l="19050" t="0" r="317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0425" cy="369270"/>
                    </a:xfrm>
                    <a:prstGeom prst="rect">
                      <a:avLst/>
                    </a:prstGeom>
                    <a:noFill/>
                    <a:ln w="9525">
                      <a:noFill/>
                      <a:miter lim="800000"/>
                      <a:headEnd/>
                      <a:tailEnd/>
                    </a:ln>
                  </pic:spPr>
                </pic:pic>
              </a:graphicData>
            </a:graphic>
          </wp:inline>
        </w:drawing>
      </w:r>
    </w:p>
    <w:p w:rsidR="00F62FD7" w:rsidRDefault="002A73AC" w:rsidP="00C87296">
      <w:pPr>
        <w:spacing w:after="0" w:line="360" w:lineRule="auto"/>
        <w:rPr>
          <w:rFonts w:ascii="Times New Roman" w:hAnsi="Times New Roman" w:cs="Times New Roman"/>
          <w:sz w:val="24"/>
          <w:szCs w:val="24"/>
        </w:rPr>
      </w:pPr>
      <w:r w:rsidRPr="00012F2C">
        <w:rPr>
          <w:rFonts w:ascii="Times New Roman" w:hAnsi="Times New Roman" w:cs="Times New Roman"/>
          <w:sz w:val="24"/>
          <w:szCs w:val="24"/>
        </w:rPr>
        <w:t xml:space="preserve">                                   </w:t>
      </w:r>
      <w:r w:rsidR="00F62FD7" w:rsidRPr="00C73C69">
        <w:rPr>
          <w:rFonts w:ascii="Times New Roman" w:hAnsi="Times New Roman" w:cs="Times New Roman"/>
          <w:sz w:val="24"/>
          <w:szCs w:val="24"/>
        </w:rPr>
        <w:t>Построение шкалы отрезков золотой пропорции</w:t>
      </w:r>
    </w:p>
    <w:p w:rsidR="00BB2ACC" w:rsidRPr="00BB2ACC" w:rsidRDefault="004726C5" w:rsidP="00C87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Золотое деление  устанавливает</w:t>
      </w:r>
      <w:r w:rsidRPr="00C73C69">
        <w:rPr>
          <w:rFonts w:ascii="Times New Roman" w:hAnsi="Times New Roman" w:cs="Times New Roman"/>
          <w:sz w:val="24"/>
          <w:szCs w:val="24"/>
        </w:rPr>
        <w:t xml:space="preserve"> в музыкальном произведении изящное, соразмерное отношени</w:t>
      </w:r>
      <w:r>
        <w:rPr>
          <w:rFonts w:ascii="Times New Roman" w:hAnsi="Times New Roman" w:cs="Times New Roman"/>
          <w:sz w:val="24"/>
          <w:szCs w:val="24"/>
        </w:rPr>
        <w:t xml:space="preserve">е между целым и его частями, является специальным местом </w:t>
      </w:r>
      <w:r w:rsidRPr="00C73C69">
        <w:rPr>
          <w:rFonts w:ascii="Times New Roman" w:hAnsi="Times New Roman" w:cs="Times New Roman"/>
          <w:sz w:val="24"/>
          <w:szCs w:val="24"/>
        </w:rPr>
        <w:t xml:space="preserve"> с кульминационными пунктами (силы, массы, движения звуков) и с разного рода выдающимися, с точ</w:t>
      </w:r>
      <w:r>
        <w:rPr>
          <w:rFonts w:ascii="Times New Roman" w:hAnsi="Times New Roman" w:cs="Times New Roman"/>
          <w:sz w:val="24"/>
          <w:szCs w:val="24"/>
        </w:rPr>
        <w:t>ки зрения автора, эффектами.</w:t>
      </w:r>
      <w:r w:rsidRPr="00C73C69">
        <w:rPr>
          <w:rFonts w:ascii="Times New Roman" w:hAnsi="Times New Roman" w:cs="Times New Roman"/>
          <w:sz w:val="24"/>
          <w:szCs w:val="24"/>
        </w:rPr>
        <w:t xml:space="preserve"> </w:t>
      </w:r>
      <w:r w:rsidRPr="00FC438C">
        <w:rPr>
          <w:rFonts w:ascii="Times New Roman" w:hAnsi="Times New Roman" w:cs="Times New Roman"/>
          <w:sz w:val="24"/>
          <w:szCs w:val="24"/>
        </w:rPr>
        <w:t>Пропорции между элементами музыки разнообразны</w:t>
      </w:r>
      <w:r w:rsidR="00BB2ACC" w:rsidRPr="00FC438C">
        <w:rPr>
          <w:rFonts w:ascii="Times New Roman" w:hAnsi="Times New Roman" w:cs="Times New Roman"/>
          <w:sz w:val="24"/>
          <w:szCs w:val="24"/>
        </w:rPr>
        <w:t>:</w:t>
      </w:r>
    </w:p>
    <w:p w:rsidR="00012F2C" w:rsidRDefault="00BB2ACC" w:rsidP="00C87296">
      <w:pPr>
        <w:pStyle w:val="a6"/>
        <w:numPr>
          <w:ilvl w:val="0"/>
          <w:numId w:val="3"/>
        </w:numPr>
        <w:spacing w:after="0" w:line="360" w:lineRule="auto"/>
        <w:jc w:val="both"/>
        <w:rPr>
          <w:rFonts w:ascii="Times New Roman" w:hAnsi="Times New Roman" w:cs="Times New Roman"/>
          <w:sz w:val="24"/>
          <w:szCs w:val="24"/>
        </w:rPr>
      </w:pPr>
      <w:r w:rsidRPr="00012F2C">
        <w:rPr>
          <w:rFonts w:ascii="Times New Roman" w:hAnsi="Times New Roman" w:cs="Times New Roman"/>
          <w:sz w:val="24"/>
          <w:szCs w:val="24"/>
        </w:rPr>
        <w:t>периодическая прогрессия (типа: 111111..., например, в пульсации счетных долей времени);</w:t>
      </w:r>
    </w:p>
    <w:p w:rsidR="00012F2C" w:rsidRDefault="00BB2ACC" w:rsidP="00C87296">
      <w:pPr>
        <w:pStyle w:val="a6"/>
        <w:numPr>
          <w:ilvl w:val="0"/>
          <w:numId w:val="3"/>
        </w:numPr>
        <w:spacing w:after="0" w:line="360" w:lineRule="auto"/>
        <w:jc w:val="both"/>
        <w:rPr>
          <w:rFonts w:ascii="Times New Roman" w:hAnsi="Times New Roman" w:cs="Times New Roman"/>
          <w:sz w:val="24"/>
          <w:szCs w:val="24"/>
        </w:rPr>
      </w:pPr>
      <w:r w:rsidRPr="00012F2C">
        <w:rPr>
          <w:rFonts w:ascii="Times New Roman" w:hAnsi="Times New Roman" w:cs="Times New Roman"/>
          <w:sz w:val="24"/>
          <w:szCs w:val="24"/>
        </w:rPr>
        <w:t xml:space="preserve"> арифметическая прогрессия (типа 1234567..., например 4:5:6 — мажорное трезвучие);</w:t>
      </w:r>
    </w:p>
    <w:p w:rsidR="00BB2ACC" w:rsidRPr="00012F2C" w:rsidRDefault="00BB2ACC" w:rsidP="00C87296">
      <w:pPr>
        <w:pStyle w:val="a6"/>
        <w:numPr>
          <w:ilvl w:val="0"/>
          <w:numId w:val="3"/>
        </w:numPr>
        <w:spacing w:after="0" w:line="360" w:lineRule="auto"/>
        <w:jc w:val="both"/>
        <w:rPr>
          <w:rFonts w:ascii="Times New Roman" w:hAnsi="Times New Roman" w:cs="Times New Roman"/>
          <w:sz w:val="24"/>
          <w:szCs w:val="24"/>
        </w:rPr>
      </w:pPr>
      <w:r w:rsidRPr="00012F2C">
        <w:rPr>
          <w:rFonts w:ascii="Times New Roman" w:hAnsi="Times New Roman" w:cs="Times New Roman"/>
          <w:sz w:val="24"/>
          <w:szCs w:val="24"/>
        </w:rPr>
        <w:t xml:space="preserve">геометрическая прогрессия (например, в соотношении фундаментов трех основных тональных функций типа — 2/3 : 1 : 3/2 или в распределении метрической тяжести в правильном квадратном </w:t>
      </w:r>
      <w:proofErr w:type="spellStart"/>
      <w:r w:rsidRPr="00012F2C">
        <w:rPr>
          <w:rFonts w:ascii="Times New Roman" w:hAnsi="Times New Roman" w:cs="Times New Roman"/>
          <w:sz w:val="24"/>
          <w:szCs w:val="24"/>
        </w:rPr>
        <w:t>восьмитакте</w:t>
      </w:r>
      <w:proofErr w:type="spellEnd"/>
      <w:r w:rsidRPr="00012F2C">
        <w:rPr>
          <w:rFonts w:ascii="Times New Roman" w:hAnsi="Times New Roman" w:cs="Times New Roman"/>
          <w:sz w:val="24"/>
          <w:szCs w:val="24"/>
        </w:rPr>
        <w:t>:</w:t>
      </w:r>
    </w:p>
    <w:p w:rsidR="00012F2C" w:rsidRDefault="00BB2ACC" w:rsidP="00C87296">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790700" cy="1173963"/>
            <wp:effectExtent l="1905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801319" cy="1180925"/>
                    </a:xfrm>
                    <a:prstGeom prst="rect">
                      <a:avLst/>
                    </a:prstGeom>
                    <a:noFill/>
                    <a:ln w="9525">
                      <a:noFill/>
                      <a:miter lim="800000"/>
                      <a:headEnd/>
                      <a:tailEnd/>
                    </a:ln>
                  </pic:spPr>
                </pic:pic>
              </a:graphicData>
            </a:graphic>
          </wp:inline>
        </w:drawing>
      </w:r>
    </w:p>
    <w:p w:rsidR="00012F2C" w:rsidRDefault="00BB2ACC" w:rsidP="00C87296">
      <w:pPr>
        <w:pStyle w:val="a6"/>
        <w:numPr>
          <w:ilvl w:val="0"/>
          <w:numId w:val="5"/>
        </w:numPr>
        <w:spacing w:after="0" w:line="360" w:lineRule="auto"/>
        <w:jc w:val="both"/>
        <w:rPr>
          <w:rFonts w:ascii="Times New Roman" w:hAnsi="Times New Roman" w:cs="Times New Roman"/>
          <w:sz w:val="24"/>
          <w:szCs w:val="24"/>
        </w:rPr>
      </w:pPr>
      <w:r w:rsidRPr="00012F2C">
        <w:rPr>
          <w:rFonts w:ascii="Times New Roman" w:hAnsi="Times New Roman" w:cs="Times New Roman"/>
          <w:sz w:val="24"/>
          <w:szCs w:val="24"/>
        </w:rPr>
        <w:t>деление в крайнем и среднем отношении (золотое деление);</w:t>
      </w:r>
    </w:p>
    <w:p w:rsidR="00012F2C" w:rsidRDefault="00BB2ACC" w:rsidP="00C87296">
      <w:pPr>
        <w:pStyle w:val="a6"/>
        <w:numPr>
          <w:ilvl w:val="0"/>
          <w:numId w:val="5"/>
        </w:numPr>
        <w:spacing w:after="0" w:line="360" w:lineRule="auto"/>
        <w:jc w:val="both"/>
        <w:rPr>
          <w:rFonts w:ascii="Times New Roman" w:hAnsi="Times New Roman" w:cs="Times New Roman"/>
          <w:sz w:val="24"/>
          <w:szCs w:val="24"/>
        </w:rPr>
      </w:pPr>
      <w:proofErr w:type="spellStart"/>
      <w:r w:rsidRPr="00012F2C">
        <w:rPr>
          <w:rFonts w:ascii="Times New Roman" w:hAnsi="Times New Roman" w:cs="Times New Roman"/>
          <w:sz w:val="24"/>
          <w:szCs w:val="24"/>
        </w:rPr>
        <w:t>пропорционирование</w:t>
      </w:r>
      <w:proofErr w:type="spellEnd"/>
      <w:r w:rsidRPr="00012F2C">
        <w:rPr>
          <w:rFonts w:ascii="Times New Roman" w:hAnsi="Times New Roman" w:cs="Times New Roman"/>
          <w:sz w:val="24"/>
          <w:szCs w:val="24"/>
        </w:rPr>
        <w:t xml:space="preserve"> кульминаций ( теорию Э. </w:t>
      </w:r>
      <w:proofErr w:type="spellStart"/>
      <w:r w:rsidRPr="00012F2C">
        <w:rPr>
          <w:rFonts w:ascii="Times New Roman" w:hAnsi="Times New Roman" w:cs="Times New Roman"/>
          <w:sz w:val="24"/>
          <w:szCs w:val="24"/>
        </w:rPr>
        <w:t>Лендваи</w:t>
      </w:r>
      <w:proofErr w:type="spellEnd"/>
      <w:r w:rsidRPr="00012F2C">
        <w:rPr>
          <w:rFonts w:ascii="Times New Roman" w:hAnsi="Times New Roman" w:cs="Times New Roman"/>
          <w:sz w:val="24"/>
          <w:szCs w:val="24"/>
        </w:rPr>
        <w:t>);</w:t>
      </w:r>
    </w:p>
    <w:p w:rsidR="00847030" w:rsidRPr="00560EB1" w:rsidRDefault="00BB2ACC" w:rsidP="00C87296">
      <w:pPr>
        <w:pStyle w:val="a6"/>
        <w:numPr>
          <w:ilvl w:val="0"/>
          <w:numId w:val="5"/>
        </w:numPr>
        <w:spacing w:after="0" w:line="360" w:lineRule="auto"/>
        <w:jc w:val="both"/>
        <w:rPr>
          <w:rFonts w:ascii="Times New Roman" w:hAnsi="Times New Roman" w:cs="Times New Roman"/>
          <w:sz w:val="24"/>
          <w:szCs w:val="24"/>
        </w:rPr>
      </w:pPr>
      <w:r w:rsidRPr="00012F2C">
        <w:rPr>
          <w:rFonts w:ascii="Times New Roman" w:hAnsi="Times New Roman" w:cs="Times New Roman"/>
          <w:sz w:val="24"/>
          <w:szCs w:val="24"/>
        </w:rPr>
        <w:t>гармоническая пропорция (типа 3:4:6; например, 10:12:15 — минорное трезвучие).</w:t>
      </w:r>
    </w:p>
    <w:p w:rsidR="00847030" w:rsidRPr="00537CE2" w:rsidRDefault="00847030" w:rsidP="00C87296">
      <w:pPr>
        <w:spacing w:after="0" w:line="360" w:lineRule="auto"/>
        <w:ind w:firstLine="708"/>
        <w:jc w:val="both"/>
        <w:rPr>
          <w:rFonts w:ascii="Times New Roman" w:hAnsi="Times New Roman" w:cs="Times New Roman"/>
          <w:sz w:val="24"/>
          <w:szCs w:val="24"/>
        </w:rPr>
      </w:pPr>
      <w:r w:rsidRPr="00FC438C">
        <w:rPr>
          <w:rFonts w:ascii="Times New Roman" w:hAnsi="Times New Roman" w:cs="Times New Roman"/>
          <w:sz w:val="24"/>
          <w:szCs w:val="24"/>
        </w:rPr>
        <w:t xml:space="preserve">Любое музыкальное произведение имеет временное протяжение и делится некоторыми «эстетическими вехами» на отдельные части, которые обращают на себя внимание и облегчают восприятие в целом. Этими вехами могут быть динамические и интонационные кульминационные пункты музыкального произведения. </w:t>
      </w:r>
      <w:r>
        <w:rPr>
          <w:rFonts w:ascii="Times New Roman" w:hAnsi="Times New Roman" w:cs="Times New Roman"/>
          <w:sz w:val="24"/>
          <w:szCs w:val="24"/>
        </w:rPr>
        <w:t xml:space="preserve">  Причем такое построение характерно не только для произведения в целом, но и для его отдельных частей. </w:t>
      </w:r>
      <w:r w:rsidRPr="002063EB">
        <w:rPr>
          <w:rFonts w:ascii="Times New Roman" w:hAnsi="Times New Roman" w:cs="Times New Roman"/>
          <w:sz w:val="24"/>
          <w:szCs w:val="24"/>
        </w:rPr>
        <w:t xml:space="preserve">Такая высшая точка крайне редко расположена в центре произведения или его композиционной части, обычно она смещена, асимметрична. </w:t>
      </w:r>
      <w:r>
        <w:rPr>
          <w:rFonts w:ascii="Times New Roman" w:hAnsi="Times New Roman" w:cs="Times New Roman"/>
          <w:sz w:val="24"/>
          <w:szCs w:val="24"/>
        </w:rPr>
        <w:t xml:space="preserve">  </w:t>
      </w:r>
      <w:r w:rsidRPr="00FC438C">
        <w:rPr>
          <w:rFonts w:ascii="Times New Roman" w:hAnsi="Times New Roman" w:cs="Times New Roman"/>
          <w:sz w:val="24"/>
          <w:szCs w:val="24"/>
        </w:rPr>
        <w:t>Отдельные временные интервалы музыкального произведения, соеди</w:t>
      </w:r>
      <w:r>
        <w:rPr>
          <w:rFonts w:ascii="Times New Roman" w:hAnsi="Times New Roman" w:cs="Times New Roman"/>
          <w:sz w:val="24"/>
          <w:szCs w:val="24"/>
        </w:rPr>
        <w:t>няемые «кульминационным события</w:t>
      </w:r>
      <w:r w:rsidRPr="00FC438C">
        <w:rPr>
          <w:rFonts w:ascii="Times New Roman" w:hAnsi="Times New Roman" w:cs="Times New Roman"/>
          <w:sz w:val="24"/>
          <w:szCs w:val="24"/>
        </w:rPr>
        <w:t>», как правило, находятся в соотношении Золотого сечения.</w:t>
      </w:r>
    </w:p>
    <w:p w:rsidR="00537CE2" w:rsidRPr="00537CE2" w:rsidRDefault="00537CE2" w:rsidP="00C87296">
      <w:pPr>
        <w:spacing w:after="0" w:line="360" w:lineRule="auto"/>
        <w:ind w:firstLine="708"/>
        <w:jc w:val="both"/>
        <w:rPr>
          <w:rFonts w:ascii="Times New Roman" w:hAnsi="Times New Roman" w:cs="Times New Roman"/>
          <w:sz w:val="24"/>
          <w:szCs w:val="24"/>
        </w:rPr>
      </w:pPr>
      <w:r w:rsidRPr="000B177B">
        <w:rPr>
          <w:rFonts w:ascii="Times New Roman" w:hAnsi="Times New Roman" w:cs="Times New Roman"/>
          <w:sz w:val="24"/>
          <w:szCs w:val="24"/>
        </w:rPr>
        <w:lastRenderedPageBreak/>
        <w:t xml:space="preserve">Еще в 1925 году искусствовед Л.Л.Сабанеев, проанализировав 1770 музыкальных произведений 42 авторов, показал, что подавляющее большинство выдающихся сочинений можно легко разделить на части или по теме, или по интонационному строю, или по ладовому строю, которые находятся между собой в отношении золотого сечения. </w:t>
      </w:r>
    </w:p>
    <w:p w:rsidR="002063EB" w:rsidRDefault="002063EB" w:rsidP="00C87296">
      <w:pPr>
        <w:spacing w:after="0" w:line="360" w:lineRule="auto"/>
        <w:ind w:firstLine="708"/>
        <w:jc w:val="both"/>
        <w:rPr>
          <w:rFonts w:ascii="Times New Roman" w:hAnsi="Times New Roman" w:cs="Times New Roman"/>
          <w:sz w:val="24"/>
          <w:szCs w:val="24"/>
        </w:rPr>
      </w:pPr>
      <w:r w:rsidRPr="002063EB">
        <w:rPr>
          <w:rFonts w:ascii="Times New Roman" w:hAnsi="Times New Roman" w:cs="Times New Roman"/>
          <w:sz w:val="24"/>
          <w:szCs w:val="24"/>
        </w:rPr>
        <w:t>Наиболее детально были изучены все 27 этюдов Шопена. В них обнаружено 154 зол</w:t>
      </w:r>
      <w:r w:rsidR="00417674">
        <w:rPr>
          <w:rFonts w:ascii="Times New Roman" w:hAnsi="Times New Roman" w:cs="Times New Roman"/>
          <w:sz w:val="24"/>
          <w:szCs w:val="24"/>
        </w:rPr>
        <w:t>отых сечения.</w:t>
      </w:r>
      <w:r w:rsidRPr="002063EB">
        <w:rPr>
          <w:rFonts w:ascii="Times New Roman" w:hAnsi="Times New Roman" w:cs="Times New Roman"/>
          <w:sz w:val="24"/>
          <w:szCs w:val="24"/>
        </w:rPr>
        <w:t xml:space="preserve"> В некоторых случаях строение музыкального произведения сочетало в себе симметричность и золотое сечение одновременно; в этих случаях оно делилось на несколько симметричных частей, в каждой из которых проявляется золотое сечение. </w:t>
      </w:r>
      <w:r w:rsidR="00F62FD7" w:rsidRPr="002063EB">
        <w:rPr>
          <w:rFonts w:ascii="Times New Roman" w:hAnsi="Times New Roman" w:cs="Times New Roman"/>
          <w:sz w:val="24"/>
          <w:szCs w:val="24"/>
        </w:rPr>
        <w:t xml:space="preserve">По мнению </w:t>
      </w:r>
      <w:proofErr w:type="spellStart"/>
      <w:r w:rsidR="00F62FD7" w:rsidRPr="002063EB">
        <w:rPr>
          <w:rFonts w:ascii="Times New Roman" w:hAnsi="Times New Roman" w:cs="Times New Roman"/>
          <w:sz w:val="24"/>
          <w:szCs w:val="24"/>
        </w:rPr>
        <w:t>Л.Мазеля</w:t>
      </w:r>
      <w:proofErr w:type="spellEnd"/>
      <w:r w:rsidR="00F62FD7">
        <w:rPr>
          <w:rFonts w:ascii="Times New Roman" w:hAnsi="Times New Roman" w:cs="Times New Roman"/>
          <w:sz w:val="24"/>
          <w:szCs w:val="24"/>
        </w:rPr>
        <w:t>, советского искусствоведа</w:t>
      </w:r>
      <w:r w:rsidR="00F62FD7" w:rsidRPr="002063EB">
        <w:rPr>
          <w:rFonts w:ascii="Times New Roman" w:hAnsi="Times New Roman" w:cs="Times New Roman"/>
          <w:sz w:val="24"/>
          <w:szCs w:val="24"/>
        </w:rPr>
        <w:t xml:space="preserve">, число подобных </w:t>
      </w:r>
      <w:proofErr w:type="spellStart"/>
      <w:r w:rsidR="00F62FD7" w:rsidRPr="002063EB">
        <w:rPr>
          <w:rFonts w:ascii="Times New Roman" w:hAnsi="Times New Roman" w:cs="Times New Roman"/>
          <w:sz w:val="24"/>
          <w:szCs w:val="24"/>
        </w:rPr>
        <w:t>восьмитактов</w:t>
      </w:r>
      <w:proofErr w:type="spellEnd"/>
      <w:r w:rsidR="00F62FD7" w:rsidRPr="002063EB">
        <w:rPr>
          <w:rFonts w:ascii="Times New Roman" w:hAnsi="Times New Roman" w:cs="Times New Roman"/>
          <w:sz w:val="24"/>
          <w:szCs w:val="24"/>
        </w:rPr>
        <w:t>, где подъем мелодии занимает пять тактов, а последующий спуск – три, необычайно велико. Их можно без труда найти почти у каждого автора, сочинявшего музыку в гармоническом стиле.</w:t>
      </w:r>
    </w:p>
    <w:p w:rsidR="00847030" w:rsidRPr="00652EBA" w:rsidRDefault="00847030" w:rsidP="00C87296">
      <w:pPr>
        <w:spacing w:after="0" w:line="360" w:lineRule="auto"/>
        <w:ind w:firstLine="708"/>
        <w:jc w:val="both"/>
        <w:rPr>
          <w:rFonts w:ascii="Times New Roman" w:hAnsi="Times New Roman" w:cs="Times New Roman"/>
          <w:sz w:val="24"/>
          <w:szCs w:val="24"/>
        </w:rPr>
      </w:pPr>
      <w:r w:rsidRPr="00414371">
        <w:rPr>
          <w:rFonts w:ascii="Times New Roman" w:hAnsi="Times New Roman" w:cs="Times New Roman"/>
          <w:sz w:val="24"/>
          <w:szCs w:val="24"/>
        </w:rPr>
        <w:t>Я с самого детства и вплоть до сегодняшнего дня с замиранием серд</w:t>
      </w:r>
      <w:r>
        <w:rPr>
          <w:rFonts w:ascii="Times New Roman" w:hAnsi="Times New Roman" w:cs="Times New Roman"/>
          <w:sz w:val="24"/>
          <w:szCs w:val="24"/>
        </w:rPr>
        <w:t xml:space="preserve">ца люблю слушать  </w:t>
      </w:r>
      <w:r w:rsidR="004726C5">
        <w:rPr>
          <w:rFonts w:ascii="Times New Roman" w:hAnsi="Times New Roman" w:cs="Times New Roman"/>
          <w:sz w:val="24"/>
          <w:szCs w:val="24"/>
        </w:rPr>
        <w:t xml:space="preserve">классическую музыку, особенно </w:t>
      </w:r>
      <w:r>
        <w:rPr>
          <w:rFonts w:ascii="Times New Roman" w:hAnsi="Times New Roman" w:cs="Times New Roman"/>
          <w:sz w:val="24"/>
          <w:szCs w:val="24"/>
        </w:rPr>
        <w:t>этюды Фредерика Шопена. Изучая</w:t>
      </w:r>
      <w:r w:rsidR="00F62FD7">
        <w:rPr>
          <w:rFonts w:ascii="Times New Roman" w:hAnsi="Times New Roman" w:cs="Times New Roman"/>
          <w:sz w:val="24"/>
          <w:szCs w:val="24"/>
        </w:rPr>
        <w:t>,</w:t>
      </w:r>
      <w:r w:rsidR="00F62FD7" w:rsidRPr="002063EB">
        <w:rPr>
          <w:rFonts w:ascii="Times New Roman" w:hAnsi="Times New Roman" w:cs="Times New Roman"/>
          <w:sz w:val="24"/>
          <w:szCs w:val="24"/>
        </w:rPr>
        <w:t xml:space="preserve"> </w:t>
      </w:r>
      <w:r w:rsidR="00F62FD7">
        <w:rPr>
          <w:rFonts w:ascii="Times New Roman" w:hAnsi="Times New Roman" w:cs="Times New Roman"/>
          <w:sz w:val="24"/>
          <w:szCs w:val="24"/>
        </w:rPr>
        <w:t xml:space="preserve"> </w:t>
      </w:r>
      <w:proofErr w:type="spellStart"/>
      <w:r w:rsidR="00F62FD7">
        <w:rPr>
          <w:rFonts w:ascii="Times New Roman" w:hAnsi="Times New Roman" w:cs="Times New Roman"/>
          <w:sz w:val="24"/>
          <w:szCs w:val="24"/>
        </w:rPr>
        <w:t>восьми</w:t>
      </w:r>
      <w:r>
        <w:rPr>
          <w:rFonts w:ascii="Times New Roman" w:hAnsi="Times New Roman" w:cs="Times New Roman"/>
          <w:sz w:val="24"/>
          <w:szCs w:val="24"/>
        </w:rPr>
        <w:t>тактные</w:t>
      </w:r>
      <w:proofErr w:type="spellEnd"/>
      <w:r>
        <w:rPr>
          <w:rFonts w:ascii="Times New Roman" w:hAnsi="Times New Roman" w:cs="Times New Roman"/>
          <w:sz w:val="24"/>
          <w:szCs w:val="24"/>
        </w:rPr>
        <w:t xml:space="preserve"> мелодии  Шопена я увилел</w:t>
      </w:r>
      <w:r w:rsidR="00F62FD7" w:rsidRPr="002063EB">
        <w:rPr>
          <w:rFonts w:ascii="Times New Roman" w:hAnsi="Times New Roman" w:cs="Times New Roman"/>
          <w:sz w:val="24"/>
          <w:szCs w:val="24"/>
        </w:rPr>
        <w:t xml:space="preserve">, что во многих из них вершина, или высшая точка, приходится на сильную долю шестого такта или на последнюю мелкую долю пятого такта, т.е. находится в точке золотого сечения. </w:t>
      </w:r>
      <w:r w:rsidR="00652EBA">
        <w:rPr>
          <w:rFonts w:ascii="Times New Roman" w:hAnsi="Times New Roman" w:cs="Times New Roman"/>
          <w:sz w:val="24"/>
          <w:szCs w:val="24"/>
        </w:rPr>
        <w:t xml:space="preserve"> </w:t>
      </w:r>
    </w:p>
    <w:p w:rsidR="00F250C9" w:rsidRPr="00451CE9" w:rsidRDefault="008335A4" w:rsidP="00C87296">
      <w:pPr>
        <w:spacing w:after="0" w:line="360" w:lineRule="auto"/>
        <w:ind w:firstLine="420"/>
        <w:jc w:val="both"/>
        <w:rPr>
          <w:rFonts w:ascii="Times New Roman" w:hAnsi="Times New Roman" w:cs="Times New Roman"/>
          <w:sz w:val="24"/>
          <w:szCs w:val="24"/>
        </w:rPr>
      </w:pPr>
      <w:r w:rsidRPr="008335A4">
        <w:rPr>
          <w:rFonts w:ascii="Times New Roman" w:hAnsi="Times New Roman" w:cs="Times New Roman"/>
          <w:sz w:val="24"/>
          <w:szCs w:val="24"/>
        </w:rPr>
        <w:t xml:space="preserve">Прослушав </w:t>
      </w:r>
      <w:r w:rsidR="00537CE2" w:rsidRPr="008335A4">
        <w:rPr>
          <w:rFonts w:ascii="Times New Roman" w:hAnsi="Times New Roman" w:cs="Times New Roman"/>
          <w:sz w:val="24"/>
          <w:szCs w:val="24"/>
        </w:rPr>
        <w:t xml:space="preserve"> </w:t>
      </w:r>
      <w:r w:rsidRPr="008335A4">
        <w:rPr>
          <w:rFonts w:ascii="Times New Roman" w:hAnsi="Times New Roman" w:cs="Times New Roman"/>
          <w:sz w:val="24"/>
          <w:szCs w:val="24"/>
        </w:rPr>
        <w:t>«Революционный этюд»</w:t>
      </w:r>
      <w:r>
        <w:rPr>
          <w:rFonts w:ascii="Times New Roman" w:hAnsi="Times New Roman" w:cs="Times New Roman"/>
          <w:sz w:val="24"/>
          <w:szCs w:val="24"/>
        </w:rPr>
        <w:t xml:space="preserve"> № 12, до минор, </w:t>
      </w:r>
      <w:proofErr w:type="spellStart"/>
      <w:r>
        <w:rPr>
          <w:rFonts w:ascii="Times New Roman" w:hAnsi="Times New Roman" w:cs="Times New Roman"/>
          <w:sz w:val="24"/>
          <w:szCs w:val="24"/>
        </w:rPr>
        <w:t>Opus</w:t>
      </w:r>
      <w:proofErr w:type="spellEnd"/>
      <w:r>
        <w:rPr>
          <w:rFonts w:ascii="Times New Roman" w:hAnsi="Times New Roman" w:cs="Times New Roman"/>
          <w:sz w:val="24"/>
          <w:szCs w:val="24"/>
        </w:rPr>
        <w:t xml:space="preserve"> 10, № 12</w:t>
      </w:r>
      <w:r w:rsidRPr="000B177B">
        <w:rPr>
          <w:rFonts w:ascii="Times New Roman" w:hAnsi="Times New Roman" w:cs="Times New Roman"/>
          <w:sz w:val="24"/>
          <w:szCs w:val="24"/>
        </w:rPr>
        <w:t xml:space="preserve">. </w:t>
      </w:r>
      <w:r w:rsidRPr="008335A4">
        <w:rPr>
          <w:rFonts w:ascii="Times New Roman" w:hAnsi="Times New Roman" w:cs="Times New Roman"/>
          <w:sz w:val="24"/>
          <w:szCs w:val="24"/>
        </w:rPr>
        <w:t>Фредерика Шопена</w:t>
      </w:r>
      <w:r w:rsidR="00417674">
        <w:rPr>
          <w:rFonts w:ascii="Times New Roman" w:hAnsi="Times New Roman" w:cs="Times New Roman"/>
          <w:sz w:val="24"/>
          <w:szCs w:val="24"/>
        </w:rPr>
        <w:t>, я выполнил некоторые</w:t>
      </w:r>
      <w:r w:rsidR="00652EBA">
        <w:rPr>
          <w:rFonts w:ascii="Times New Roman" w:hAnsi="Times New Roman" w:cs="Times New Roman"/>
          <w:sz w:val="24"/>
          <w:szCs w:val="24"/>
        </w:rPr>
        <w:t xml:space="preserve"> расчеты</w:t>
      </w:r>
      <w:r w:rsidR="00C87296">
        <w:rPr>
          <w:rFonts w:ascii="Times New Roman" w:hAnsi="Times New Roman" w:cs="Times New Roman"/>
          <w:sz w:val="24"/>
          <w:szCs w:val="24"/>
        </w:rPr>
        <w:t>. Время прослушивания:  2</w:t>
      </w:r>
      <w:r w:rsidR="00537CE2" w:rsidRPr="000B177B">
        <w:rPr>
          <w:rFonts w:ascii="Times New Roman" w:hAnsi="Times New Roman" w:cs="Times New Roman"/>
          <w:sz w:val="24"/>
          <w:szCs w:val="24"/>
        </w:rPr>
        <w:t xml:space="preserve"> м</w:t>
      </w:r>
      <w:r>
        <w:rPr>
          <w:rFonts w:ascii="Times New Roman" w:hAnsi="Times New Roman" w:cs="Times New Roman"/>
          <w:sz w:val="24"/>
          <w:szCs w:val="24"/>
        </w:rPr>
        <w:t>ин</w:t>
      </w:r>
      <w:r w:rsidR="00C87296">
        <w:rPr>
          <w:rFonts w:ascii="Times New Roman" w:hAnsi="Times New Roman" w:cs="Times New Roman"/>
          <w:sz w:val="24"/>
          <w:szCs w:val="24"/>
        </w:rPr>
        <w:t xml:space="preserve"> 3</w:t>
      </w:r>
      <w:r w:rsidR="00237B01">
        <w:rPr>
          <w:rFonts w:ascii="Times New Roman" w:hAnsi="Times New Roman" w:cs="Times New Roman"/>
          <w:sz w:val="24"/>
          <w:szCs w:val="24"/>
        </w:rPr>
        <w:t>0</w:t>
      </w:r>
      <w:r w:rsidR="00C87296">
        <w:rPr>
          <w:rFonts w:ascii="Times New Roman" w:hAnsi="Times New Roman" w:cs="Times New Roman"/>
          <w:sz w:val="24"/>
          <w:szCs w:val="24"/>
        </w:rPr>
        <w:t xml:space="preserve"> сек. Итог развития придётся  на 9</w:t>
      </w:r>
      <w:r w:rsidR="00237B01">
        <w:rPr>
          <w:rFonts w:ascii="Times New Roman" w:hAnsi="Times New Roman" w:cs="Times New Roman"/>
          <w:sz w:val="24"/>
          <w:szCs w:val="24"/>
        </w:rPr>
        <w:t>4</w:t>
      </w:r>
      <w:r>
        <w:rPr>
          <w:rFonts w:ascii="Times New Roman" w:hAnsi="Times New Roman" w:cs="Times New Roman"/>
          <w:sz w:val="24"/>
          <w:szCs w:val="24"/>
        </w:rPr>
        <w:t xml:space="preserve"> сек.:  </w:t>
      </w:r>
      <w:r w:rsidR="00C87296">
        <w:rPr>
          <w:rFonts w:ascii="Times New Roman" w:hAnsi="Times New Roman" w:cs="Times New Roman"/>
          <w:sz w:val="24"/>
          <w:szCs w:val="24"/>
        </w:rPr>
        <w:t>15</w:t>
      </w:r>
      <w:r w:rsidR="00237B01">
        <w:rPr>
          <w:rFonts w:ascii="Times New Roman" w:hAnsi="Times New Roman" w:cs="Times New Roman"/>
          <w:sz w:val="24"/>
          <w:szCs w:val="24"/>
        </w:rPr>
        <w:t>0</w:t>
      </w:r>
      <w:r w:rsidR="00C87296">
        <w:rPr>
          <w:rFonts w:ascii="Times New Roman" w:hAnsi="Times New Roman" w:cs="Times New Roman"/>
          <w:sz w:val="24"/>
          <w:szCs w:val="24"/>
        </w:rPr>
        <w:t xml:space="preserve"> сек : 9</w:t>
      </w:r>
      <w:r w:rsidR="00237B01">
        <w:rPr>
          <w:rFonts w:ascii="Times New Roman" w:hAnsi="Times New Roman" w:cs="Times New Roman"/>
          <w:sz w:val="24"/>
          <w:szCs w:val="24"/>
        </w:rPr>
        <w:t>4</w:t>
      </w:r>
      <w:r w:rsidR="00537CE2" w:rsidRPr="000B177B">
        <w:rPr>
          <w:rFonts w:ascii="Times New Roman" w:hAnsi="Times New Roman" w:cs="Times New Roman"/>
          <w:sz w:val="24"/>
          <w:szCs w:val="24"/>
        </w:rPr>
        <w:t xml:space="preserve"> </w:t>
      </w:r>
      <w:proofErr w:type="spellStart"/>
      <w:r w:rsidR="00537CE2" w:rsidRPr="000B177B">
        <w:rPr>
          <w:rFonts w:ascii="Times New Roman" w:hAnsi="Times New Roman" w:cs="Times New Roman"/>
          <w:sz w:val="24"/>
          <w:szCs w:val="24"/>
        </w:rPr>
        <w:t>сек=</w:t>
      </w:r>
      <w:proofErr w:type="spellEnd"/>
      <w:r w:rsidR="00537CE2" w:rsidRPr="000B177B">
        <w:rPr>
          <w:rFonts w:ascii="Times New Roman" w:hAnsi="Times New Roman" w:cs="Times New Roman"/>
          <w:sz w:val="24"/>
          <w:szCs w:val="24"/>
        </w:rPr>
        <w:t xml:space="preserve"> 1,6. </w:t>
      </w:r>
      <w:r w:rsidR="00F250C9">
        <w:rPr>
          <w:rFonts w:ascii="Times New Roman" w:hAnsi="Times New Roman" w:cs="Times New Roman"/>
          <w:sz w:val="24"/>
          <w:szCs w:val="24"/>
        </w:rPr>
        <w:t xml:space="preserve"> Посчитав такты,  получаю</w:t>
      </w:r>
      <w:r w:rsidR="00F250C9" w:rsidRPr="00451CE9">
        <w:rPr>
          <w:rFonts w:ascii="Times New Roman" w:hAnsi="Times New Roman" w:cs="Times New Roman"/>
          <w:sz w:val="24"/>
          <w:szCs w:val="24"/>
        </w:rPr>
        <w:t xml:space="preserve"> следующий резуль</w:t>
      </w:r>
      <w:r w:rsidR="00F250C9">
        <w:rPr>
          <w:rFonts w:ascii="Times New Roman" w:hAnsi="Times New Roman" w:cs="Times New Roman"/>
          <w:sz w:val="24"/>
          <w:szCs w:val="24"/>
        </w:rPr>
        <w:t>тат: общее количество - 82 такта. Первая часть 51 такт. Кульминация. Вторая часть 31 такт. 82:51=1,6;  51:31</w:t>
      </w:r>
      <w:r w:rsidR="00652EBA">
        <w:rPr>
          <w:rFonts w:ascii="Times New Roman" w:hAnsi="Times New Roman" w:cs="Times New Roman"/>
          <w:sz w:val="24"/>
          <w:szCs w:val="24"/>
        </w:rPr>
        <w:t xml:space="preserve"> = 1,6  получил</w:t>
      </w:r>
      <w:r w:rsidR="00F250C9" w:rsidRPr="00451CE9">
        <w:rPr>
          <w:rFonts w:ascii="Times New Roman" w:hAnsi="Times New Roman" w:cs="Times New Roman"/>
          <w:sz w:val="24"/>
          <w:szCs w:val="24"/>
        </w:rPr>
        <w:t xml:space="preserve"> число «фи</w:t>
      </w:r>
      <w:r w:rsidR="00F250C9">
        <w:rPr>
          <w:rFonts w:ascii="Times New Roman" w:hAnsi="Times New Roman" w:cs="Times New Roman"/>
          <w:sz w:val="24"/>
          <w:szCs w:val="24"/>
        </w:rPr>
        <w:t>» (</w:t>
      </w:r>
      <w:r w:rsidR="00652EBA">
        <w:rPr>
          <w:rFonts w:ascii="Times New Roman" w:hAnsi="Times New Roman" w:cs="Times New Roman"/>
          <w:sz w:val="24"/>
          <w:szCs w:val="24"/>
        </w:rPr>
        <w:t>е</w:t>
      </w:r>
      <w:r w:rsidR="00652EBA" w:rsidRPr="00652EBA">
        <w:rPr>
          <w:rFonts w:ascii="Times New Roman" w:hAnsi="Times New Roman" w:cs="Times New Roman"/>
          <w:sz w:val="24"/>
          <w:szCs w:val="24"/>
        </w:rPr>
        <w:t xml:space="preserve">сли какой-либо член последовательности Фибоначчи </w:t>
      </w:r>
      <w:proofErr w:type="spellStart"/>
      <w:r w:rsidR="00652EBA" w:rsidRPr="00652EBA">
        <w:rPr>
          <w:rFonts w:ascii="Times New Roman" w:hAnsi="Times New Roman" w:cs="Times New Roman"/>
          <w:sz w:val="24"/>
          <w:szCs w:val="24"/>
        </w:rPr>
        <w:t>pазделить</w:t>
      </w:r>
      <w:proofErr w:type="spellEnd"/>
      <w:r w:rsidR="00652EBA" w:rsidRPr="00652EBA">
        <w:rPr>
          <w:rFonts w:ascii="Times New Roman" w:hAnsi="Times New Roman" w:cs="Times New Roman"/>
          <w:sz w:val="24"/>
          <w:szCs w:val="24"/>
        </w:rPr>
        <w:t xml:space="preserve"> на </w:t>
      </w:r>
      <w:proofErr w:type="spellStart"/>
      <w:r w:rsidR="00652EBA" w:rsidRPr="00652EBA">
        <w:rPr>
          <w:rFonts w:ascii="Times New Roman" w:hAnsi="Times New Roman" w:cs="Times New Roman"/>
          <w:sz w:val="24"/>
          <w:szCs w:val="24"/>
        </w:rPr>
        <w:t>пpе</w:t>
      </w:r>
      <w:r w:rsidR="00C87296">
        <w:rPr>
          <w:rFonts w:ascii="Times New Roman" w:hAnsi="Times New Roman" w:cs="Times New Roman"/>
          <w:sz w:val="24"/>
          <w:szCs w:val="24"/>
        </w:rPr>
        <w:t>дшествующ</w:t>
      </w:r>
      <w:r w:rsidR="00652EBA">
        <w:rPr>
          <w:rFonts w:ascii="Times New Roman" w:hAnsi="Times New Roman" w:cs="Times New Roman"/>
          <w:sz w:val="24"/>
          <w:szCs w:val="24"/>
        </w:rPr>
        <w:t>ий</w:t>
      </w:r>
      <w:proofErr w:type="spellEnd"/>
      <w:r w:rsidR="00652EBA">
        <w:rPr>
          <w:rFonts w:ascii="Times New Roman" w:hAnsi="Times New Roman" w:cs="Times New Roman"/>
          <w:sz w:val="24"/>
          <w:szCs w:val="24"/>
        </w:rPr>
        <w:t xml:space="preserve"> ему</w:t>
      </w:r>
      <w:r w:rsidR="00652EBA" w:rsidRPr="00652EBA">
        <w:rPr>
          <w:rFonts w:ascii="Times New Roman" w:hAnsi="Times New Roman" w:cs="Times New Roman"/>
          <w:sz w:val="24"/>
          <w:szCs w:val="24"/>
        </w:rPr>
        <w:t xml:space="preserve">, </w:t>
      </w:r>
      <w:proofErr w:type="spellStart"/>
      <w:r w:rsidR="00652EBA" w:rsidRPr="00652EBA">
        <w:rPr>
          <w:rFonts w:ascii="Times New Roman" w:hAnsi="Times New Roman" w:cs="Times New Roman"/>
          <w:sz w:val="24"/>
          <w:szCs w:val="24"/>
        </w:rPr>
        <w:t>pезультатом</w:t>
      </w:r>
      <w:proofErr w:type="spellEnd"/>
      <w:r w:rsidR="00652EBA" w:rsidRPr="00652EBA">
        <w:rPr>
          <w:rFonts w:ascii="Times New Roman" w:hAnsi="Times New Roman" w:cs="Times New Roman"/>
          <w:sz w:val="24"/>
          <w:szCs w:val="24"/>
        </w:rPr>
        <w:t xml:space="preserve"> будет величина, колеблющаяся около </w:t>
      </w:r>
      <w:proofErr w:type="spellStart"/>
      <w:r w:rsidR="00652EBA" w:rsidRPr="00652EBA">
        <w:rPr>
          <w:rFonts w:ascii="Times New Roman" w:hAnsi="Times New Roman" w:cs="Times New Roman"/>
          <w:sz w:val="24"/>
          <w:szCs w:val="24"/>
        </w:rPr>
        <w:t>иppационального</w:t>
      </w:r>
      <w:proofErr w:type="spellEnd"/>
      <w:r w:rsidR="00652EBA" w:rsidRPr="00652EBA">
        <w:rPr>
          <w:rFonts w:ascii="Times New Roman" w:hAnsi="Times New Roman" w:cs="Times New Roman"/>
          <w:sz w:val="24"/>
          <w:szCs w:val="24"/>
        </w:rPr>
        <w:t xml:space="preserve"> значения 1.61803398875...</w:t>
      </w:r>
      <w:r w:rsidR="00652EBA">
        <w:rPr>
          <w:rFonts w:ascii="Times New Roman" w:hAnsi="Times New Roman" w:cs="Times New Roman"/>
          <w:sz w:val="24"/>
          <w:szCs w:val="24"/>
        </w:rPr>
        <w:t>).</w:t>
      </w:r>
    </w:p>
    <w:p w:rsidR="00F250C9" w:rsidRDefault="00537CE2" w:rsidP="00C87296">
      <w:pPr>
        <w:spacing w:after="0" w:line="360" w:lineRule="auto"/>
        <w:ind w:firstLine="420"/>
        <w:jc w:val="both"/>
        <w:rPr>
          <w:rFonts w:ascii="Times New Roman" w:hAnsi="Times New Roman" w:cs="Times New Roman"/>
          <w:sz w:val="24"/>
          <w:szCs w:val="24"/>
        </w:rPr>
      </w:pPr>
      <w:r w:rsidRPr="000B177B">
        <w:rPr>
          <w:rFonts w:ascii="Times New Roman" w:hAnsi="Times New Roman" w:cs="Times New Roman"/>
          <w:sz w:val="24"/>
          <w:szCs w:val="24"/>
        </w:rPr>
        <w:t>Определяем, что пропорции золотого сечения выдержаны композитором. Конечно, это происходит интуитивно. В силу таланта композитора. Но золотая пропорция создаёт совершенные формы и мы, сами того не подозревая, оказываемся под влиянием этих «волшебных» чисел.</w:t>
      </w:r>
    </w:p>
    <w:p w:rsidR="002063EB" w:rsidRPr="002063EB" w:rsidRDefault="002063EB" w:rsidP="00C87296">
      <w:pPr>
        <w:spacing w:after="0" w:line="360" w:lineRule="auto"/>
        <w:ind w:firstLine="420"/>
        <w:jc w:val="both"/>
        <w:rPr>
          <w:rFonts w:ascii="Times New Roman" w:hAnsi="Times New Roman" w:cs="Times New Roman"/>
          <w:sz w:val="24"/>
          <w:szCs w:val="24"/>
        </w:rPr>
      </w:pPr>
      <w:r w:rsidRPr="002063EB">
        <w:rPr>
          <w:rFonts w:ascii="Times New Roman" w:hAnsi="Times New Roman" w:cs="Times New Roman"/>
          <w:sz w:val="24"/>
          <w:szCs w:val="24"/>
        </w:rPr>
        <w:t>Характерно, что наиболее часто золотое сечение обнаруживается в произведениях высокохудожественных, принадлежащих гениальным авторам. Может быть, частота проявлений золотой пропорции является одним из объективных критериев оценки</w:t>
      </w:r>
      <w:r w:rsidR="005E51D4" w:rsidRPr="005E51D4">
        <w:rPr>
          <w:rFonts w:ascii="Times New Roman" w:hAnsi="Times New Roman" w:cs="Times New Roman"/>
          <w:sz w:val="24"/>
          <w:szCs w:val="24"/>
        </w:rPr>
        <w:t xml:space="preserve"> </w:t>
      </w:r>
      <w:r w:rsidRPr="002063EB">
        <w:rPr>
          <w:rFonts w:ascii="Times New Roman" w:hAnsi="Times New Roman" w:cs="Times New Roman"/>
          <w:sz w:val="24"/>
          <w:szCs w:val="24"/>
        </w:rPr>
        <w:t xml:space="preserve">гениальности музыкальных произведений и их авторов? </w:t>
      </w:r>
    </w:p>
    <w:p w:rsidR="002063EB" w:rsidRDefault="002063EB" w:rsidP="00C87296">
      <w:pPr>
        <w:spacing w:after="0" w:line="360" w:lineRule="auto"/>
        <w:ind w:firstLine="709"/>
        <w:jc w:val="both"/>
        <w:rPr>
          <w:rFonts w:ascii="Times New Roman" w:hAnsi="Times New Roman" w:cs="Times New Roman"/>
          <w:bCs/>
          <w:sz w:val="24"/>
          <w:szCs w:val="24"/>
        </w:rPr>
      </w:pPr>
      <w:r w:rsidRPr="002063EB">
        <w:rPr>
          <w:rFonts w:ascii="Times New Roman" w:hAnsi="Times New Roman" w:cs="Times New Roman"/>
          <w:sz w:val="24"/>
          <w:szCs w:val="24"/>
        </w:rPr>
        <w:t>Итак, можно признать, что золотая пропорция является критерием гармонии композиции музыкального произведения.</w:t>
      </w:r>
      <w:r w:rsidR="00847030">
        <w:rPr>
          <w:rFonts w:ascii="Times New Roman" w:hAnsi="Times New Roman" w:cs="Times New Roman"/>
          <w:sz w:val="24"/>
          <w:szCs w:val="24"/>
        </w:rPr>
        <w:t xml:space="preserve"> </w:t>
      </w:r>
      <w:r w:rsidR="00012F2C">
        <w:rPr>
          <w:rFonts w:ascii="Times New Roman" w:hAnsi="Times New Roman" w:cs="Times New Roman"/>
          <w:sz w:val="24"/>
          <w:szCs w:val="24"/>
        </w:rPr>
        <w:t xml:space="preserve">Так </w:t>
      </w:r>
      <w:r w:rsidR="00012F2C">
        <w:rPr>
          <w:rFonts w:ascii="Times New Roman" w:hAnsi="Times New Roman" w:cs="Times New Roman"/>
          <w:bCs/>
          <w:sz w:val="24"/>
          <w:szCs w:val="24"/>
        </w:rPr>
        <w:t>з</w:t>
      </w:r>
      <w:r w:rsidR="005E51D4" w:rsidRPr="00BB2ACC">
        <w:rPr>
          <w:rFonts w:ascii="Times New Roman" w:hAnsi="Times New Roman" w:cs="Times New Roman"/>
          <w:bCs/>
          <w:sz w:val="24"/>
          <w:szCs w:val="24"/>
        </w:rPr>
        <w:t xml:space="preserve">ачем </w:t>
      </w:r>
      <w:r w:rsidR="00847030">
        <w:rPr>
          <w:rFonts w:ascii="Times New Roman" w:hAnsi="Times New Roman" w:cs="Times New Roman"/>
          <w:bCs/>
          <w:sz w:val="24"/>
          <w:szCs w:val="24"/>
        </w:rPr>
        <w:t xml:space="preserve">же </w:t>
      </w:r>
      <w:r w:rsidR="005E51D4" w:rsidRPr="00BB2ACC">
        <w:rPr>
          <w:rFonts w:ascii="Times New Roman" w:hAnsi="Times New Roman" w:cs="Times New Roman"/>
          <w:bCs/>
          <w:sz w:val="24"/>
          <w:szCs w:val="24"/>
        </w:rPr>
        <w:t>нужна математика музыке?</w:t>
      </w:r>
    </w:p>
    <w:p w:rsidR="004726C5" w:rsidRDefault="004726C5" w:rsidP="00C8729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Pr>
          <w:rFonts w:ascii="Times New Roman" w:hAnsi="Times New Roman" w:cs="Times New Roman"/>
          <w:bCs/>
          <w:sz w:val="24"/>
          <w:szCs w:val="24"/>
        </w:rPr>
        <w:t>з</w:t>
      </w:r>
      <w:r w:rsidRPr="00BB2ACC">
        <w:rPr>
          <w:rFonts w:ascii="Times New Roman" w:hAnsi="Times New Roman" w:cs="Times New Roman"/>
          <w:bCs/>
          <w:sz w:val="24"/>
          <w:szCs w:val="24"/>
        </w:rPr>
        <w:t xml:space="preserve">ачем </w:t>
      </w:r>
      <w:r>
        <w:rPr>
          <w:rFonts w:ascii="Times New Roman" w:hAnsi="Times New Roman" w:cs="Times New Roman"/>
          <w:bCs/>
          <w:sz w:val="24"/>
          <w:szCs w:val="24"/>
        </w:rPr>
        <w:t xml:space="preserve">же </w:t>
      </w:r>
      <w:r w:rsidRPr="00BB2ACC">
        <w:rPr>
          <w:rFonts w:ascii="Times New Roman" w:hAnsi="Times New Roman" w:cs="Times New Roman"/>
          <w:bCs/>
          <w:sz w:val="24"/>
          <w:szCs w:val="24"/>
        </w:rPr>
        <w:t>нужна математика музыке?</w:t>
      </w:r>
      <w:r>
        <w:rPr>
          <w:rFonts w:ascii="Times New Roman" w:hAnsi="Times New Roman" w:cs="Times New Roman"/>
          <w:sz w:val="24"/>
          <w:szCs w:val="24"/>
        </w:rPr>
        <w:t xml:space="preserve"> Я думаю для того, чтобы:</w:t>
      </w:r>
    </w:p>
    <w:p w:rsidR="004726C5" w:rsidRDefault="004726C5" w:rsidP="00C87296">
      <w:pPr>
        <w:pStyle w:val="a6"/>
        <w:numPr>
          <w:ilvl w:val="0"/>
          <w:numId w:val="6"/>
        </w:numPr>
        <w:spacing w:after="0" w:line="360" w:lineRule="auto"/>
        <w:jc w:val="both"/>
        <w:rPr>
          <w:rFonts w:ascii="Times New Roman" w:hAnsi="Times New Roman" w:cs="Times New Roman"/>
          <w:sz w:val="24"/>
          <w:szCs w:val="24"/>
        </w:rPr>
      </w:pPr>
      <w:r w:rsidRPr="00706DCA">
        <w:rPr>
          <w:rFonts w:ascii="Times New Roman" w:hAnsi="Times New Roman" w:cs="Times New Roman"/>
          <w:sz w:val="24"/>
          <w:szCs w:val="24"/>
        </w:rPr>
        <w:t>созд</w:t>
      </w:r>
      <w:r>
        <w:rPr>
          <w:rFonts w:ascii="Times New Roman" w:hAnsi="Times New Roman" w:cs="Times New Roman"/>
          <w:sz w:val="24"/>
          <w:szCs w:val="24"/>
        </w:rPr>
        <w:t>авать красивую лечебную музыку;</w:t>
      </w:r>
    </w:p>
    <w:p w:rsidR="004726C5" w:rsidRDefault="004726C5" w:rsidP="00C87296">
      <w:pPr>
        <w:pStyle w:val="a6"/>
        <w:numPr>
          <w:ilvl w:val="0"/>
          <w:numId w:val="6"/>
        </w:numPr>
        <w:spacing w:after="0" w:line="360" w:lineRule="auto"/>
        <w:jc w:val="both"/>
        <w:rPr>
          <w:rFonts w:ascii="Times New Roman" w:hAnsi="Times New Roman" w:cs="Times New Roman"/>
          <w:sz w:val="24"/>
          <w:szCs w:val="24"/>
        </w:rPr>
      </w:pPr>
      <w:r w:rsidRPr="00706DCA">
        <w:rPr>
          <w:rFonts w:ascii="Times New Roman" w:hAnsi="Times New Roman" w:cs="Times New Roman"/>
          <w:sz w:val="24"/>
          <w:szCs w:val="24"/>
        </w:rPr>
        <w:lastRenderedPageBreak/>
        <w:t>музыка звучала приятно</w:t>
      </w:r>
      <w:r>
        <w:rPr>
          <w:rFonts w:ascii="Times New Roman" w:hAnsi="Times New Roman" w:cs="Times New Roman"/>
          <w:sz w:val="24"/>
          <w:szCs w:val="24"/>
        </w:rPr>
        <w:t>;</w:t>
      </w:r>
    </w:p>
    <w:p w:rsidR="004726C5" w:rsidRDefault="004726C5" w:rsidP="00C87296">
      <w:pPr>
        <w:pStyle w:val="a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создать гармонию</w:t>
      </w:r>
      <w:r w:rsidRPr="00706DCA">
        <w:rPr>
          <w:rFonts w:ascii="Times New Roman" w:hAnsi="Times New Roman" w:cs="Times New Roman"/>
          <w:sz w:val="24"/>
          <w:szCs w:val="24"/>
        </w:rPr>
        <w:t xml:space="preserve"> в музыке</w:t>
      </w:r>
      <w:r>
        <w:rPr>
          <w:rFonts w:ascii="Times New Roman" w:hAnsi="Times New Roman" w:cs="Times New Roman"/>
          <w:sz w:val="24"/>
          <w:szCs w:val="24"/>
        </w:rPr>
        <w:t>;</w:t>
      </w:r>
    </w:p>
    <w:p w:rsidR="004726C5" w:rsidRDefault="004726C5" w:rsidP="00C87296">
      <w:pPr>
        <w:pStyle w:val="a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привести</w:t>
      </w:r>
      <w:r w:rsidRPr="00706DCA">
        <w:rPr>
          <w:rFonts w:ascii="Times New Roman" w:hAnsi="Times New Roman" w:cs="Times New Roman"/>
          <w:sz w:val="24"/>
          <w:szCs w:val="24"/>
        </w:rPr>
        <w:t xml:space="preserve"> музыку в порядок,</w:t>
      </w:r>
      <w:r>
        <w:rPr>
          <w:rFonts w:ascii="Times New Roman" w:hAnsi="Times New Roman" w:cs="Times New Roman"/>
          <w:sz w:val="24"/>
          <w:szCs w:val="24"/>
        </w:rPr>
        <w:t xml:space="preserve"> сделать ее приятной   для слуха;</w:t>
      </w:r>
    </w:p>
    <w:p w:rsidR="00706DCA" w:rsidRPr="004726C5" w:rsidRDefault="004726C5" w:rsidP="00C87296">
      <w:pPr>
        <w:pStyle w:val="a6"/>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стать </w:t>
      </w:r>
      <w:r w:rsidRPr="00ED0DFB">
        <w:rPr>
          <w:rFonts w:ascii="Times New Roman" w:hAnsi="Times New Roman" w:cs="Times New Roman"/>
          <w:iCs/>
          <w:sz w:val="24"/>
          <w:szCs w:val="24"/>
        </w:rPr>
        <w:t xml:space="preserve"> ключом к тайнам мировоззрения. </w:t>
      </w:r>
    </w:p>
    <w:p w:rsidR="00CD741D" w:rsidRPr="00A0570F" w:rsidRDefault="005E51D4" w:rsidP="00C87296">
      <w:pPr>
        <w:spacing w:after="0" w:line="360" w:lineRule="auto"/>
        <w:ind w:firstLine="420"/>
        <w:jc w:val="both"/>
        <w:rPr>
          <w:rFonts w:ascii="Times New Roman" w:hAnsi="Times New Roman" w:cs="Times New Roman"/>
          <w:iCs/>
          <w:sz w:val="24"/>
          <w:szCs w:val="24"/>
        </w:rPr>
      </w:pPr>
      <w:r w:rsidRPr="00706DCA">
        <w:rPr>
          <w:rFonts w:ascii="Times New Roman" w:hAnsi="Times New Roman" w:cs="Times New Roman"/>
          <w:iCs/>
          <w:sz w:val="24"/>
          <w:szCs w:val="24"/>
        </w:rPr>
        <w:t xml:space="preserve">Использование математической </w:t>
      </w:r>
      <w:r w:rsidR="004726C5">
        <w:rPr>
          <w:rFonts w:ascii="Times New Roman" w:hAnsi="Times New Roman" w:cs="Times New Roman"/>
          <w:iCs/>
          <w:sz w:val="24"/>
          <w:szCs w:val="24"/>
        </w:rPr>
        <w:t xml:space="preserve">теории музыки позволило </w:t>
      </w:r>
      <w:r w:rsidRPr="00706DCA">
        <w:rPr>
          <w:rFonts w:ascii="Times New Roman" w:hAnsi="Times New Roman" w:cs="Times New Roman"/>
          <w:iCs/>
          <w:sz w:val="24"/>
          <w:szCs w:val="24"/>
        </w:rPr>
        <w:t xml:space="preserve"> создавать особую музыку, которая сдерживала и исцеляла болезни, обращала и приводила душевные страсти в спокойное состояние</w:t>
      </w:r>
      <w:r w:rsidR="00BB2ACC" w:rsidRPr="00706DCA">
        <w:rPr>
          <w:rFonts w:ascii="Times New Roman" w:hAnsi="Times New Roman" w:cs="Times New Roman"/>
          <w:iCs/>
          <w:sz w:val="24"/>
          <w:szCs w:val="24"/>
        </w:rPr>
        <w:t xml:space="preserve">. </w:t>
      </w:r>
    </w:p>
    <w:p w:rsidR="00A0570F" w:rsidRPr="000B177B" w:rsidRDefault="00A0570F" w:rsidP="00C87296">
      <w:pPr>
        <w:spacing w:after="0" w:line="360" w:lineRule="auto"/>
        <w:ind w:firstLine="420"/>
        <w:jc w:val="both"/>
        <w:rPr>
          <w:rFonts w:ascii="Times New Roman" w:hAnsi="Times New Roman" w:cs="Times New Roman"/>
          <w:sz w:val="24"/>
          <w:szCs w:val="24"/>
        </w:rPr>
      </w:pPr>
    </w:p>
    <w:p w:rsidR="000B1C4A" w:rsidRPr="000B1C4A" w:rsidRDefault="000B1C4A" w:rsidP="000B1C4A">
      <w:pPr>
        <w:spacing w:after="0" w:line="360" w:lineRule="auto"/>
        <w:ind w:firstLine="420"/>
        <w:jc w:val="center"/>
        <w:rPr>
          <w:rFonts w:ascii="Times New Roman" w:hAnsi="Times New Roman" w:cs="Times New Roman"/>
          <w:b/>
        </w:rPr>
      </w:pPr>
      <w:r w:rsidRPr="000B1C4A">
        <w:rPr>
          <w:rFonts w:ascii="Times New Roman" w:hAnsi="Times New Roman" w:cs="Times New Roman"/>
          <w:b/>
        </w:rPr>
        <w:t>Используемая литература</w:t>
      </w:r>
    </w:p>
    <w:p w:rsidR="00A55793" w:rsidRPr="000B1C4A" w:rsidRDefault="00A55793" w:rsidP="00C87296">
      <w:pPr>
        <w:spacing w:after="0" w:line="360" w:lineRule="auto"/>
        <w:ind w:firstLine="420"/>
        <w:jc w:val="both"/>
        <w:rPr>
          <w:rFonts w:ascii="Times New Roman" w:hAnsi="Times New Roman" w:cs="Times New Roman"/>
        </w:rPr>
      </w:pPr>
    </w:p>
    <w:p w:rsidR="000B1C4A" w:rsidRPr="000B1C4A" w:rsidRDefault="000B1C4A" w:rsidP="000B1C4A">
      <w:pPr>
        <w:pStyle w:val="a6"/>
        <w:numPr>
          <w:ilvl w:val="0"/>
          <w:numId w:val="10"/>
        </w:numPr>
        <w:spacing w:after="0" w:line="360" w:lineRule="auto"/>
        <w:jc w:val="both"/>
        <w:rPr>
          <w:rFonts w:ascii="Times New Roman" w:hAnsi="Times New Roman" w:cs="Times New Roman"/>
          <w:sz w:val="24"/>
          <w:szCs w:val="24"/>
        </w:rPr>
      </w:pPr>
      <w:r w:rsidRPr="000B1C4A">
        <w:rPr>
          <w:rFonts w:ascii="Times New Roman" w:hAnsi="Times New Roman" w:cs="Times New Roman"/>
          <w:sz w:val="24"/>
          <w:szCs w:val="24"/>
        </w:rPr>
        <w:t xml:space="preserve">Гильберт, Л., </w:t>
      </w:r>
      <w:proofErr w:type="spellStart"/>
      <w:r w:rsidRPr="000B1C4A">
        <w:rPr>
          <w:rFonts w:ascii="Times New Roman" w:hAnsi="Times New Roman" w:cs="Times New Roman"/>
          <w:sz w:val="24"/>
          <w:szCs w:val="24"/>
        </w:rPr>
        <w:t>Кон-Фоссен</w:t>
      </w:r>
      <w:proofErr w:type="spellEnd"/>
      <w:r w:rsidRPr="000B1C4A">
        <w:rPr>
          <w:rFonts w:ascii="Times New Roman" w:hAnsi="Times New Roman" w:cs="Times New Roman"/>
          <w:sz w:val="24"/>
          <w:szCs w:val="24"/>
        </w:rPr>
        <w:t xml:space="preserve"> С. Наглядная геометрия. 3-е изд.  М., 1981, 344 с.</w:t>
      </w:r>
    </w:p>
    <w:p w:rsidR="001718AE" w:rsidRPr="000B1C4A" w:rsidRDefault="000B1C4A" w:rsidP="000B1C4A">
      <w:pPr>
        <w:pStyle w:val="a6"/>
        <w:numPr>
          <w:ilvl w:val="0"/>
          <w:numId w:val="10"/>
        </w:numPr>
        <w:spacing w:after="0" w:line="360" w:lineRule="auto"/>
        <w:jc w:val="both"/>
        <w:rPr>
          <w:rFonts w:ascii="Times New Roman" w:hAnsi="Times New Roman" w:cs="Times New Roman"/>
          <w:sz w:val="24"/>
          <w:szCs w:val="24"/>
        </w:rPr>
      </w:pPr>
      <w:r w:rsidRPr="000B1C4A">
        <w:rPr>
          <w:rFonts w:ascii="Times New Roman" w:hAnsi="Times New Roman" w:cs="Times New Roman"/>
          <w:sz w:val="24"/>
          <w:szCs w:val="24"/>
        </w:rPr>
        <w:t>Глейзер, Г.Д. Геометрия.-12-ое изд.- «Просвещение»,1992.</w:t>
      </w:r>
    </w:p>
    <w:p w:rsidR="000B1C4A" w:rsidRPr="000B1C4A" w:rsidRDefault="000B1C4A" w:rsidP="000B1C4A">
      <w:pPr>
        <w:pStyle w:val="a6"/>
        <w:numPr>
          <w:ilvl w:val="0"/>
          <w:numId w:val="9"/>
        </w:numPr>
        <w:spacing w:after="0" w:line="360" w:lineRule="auto"/>
        <w:jc w:val="both"/>
        <w:rPr>
          <w:rFonts w:ascii="Times New Roman" w:hAnsi="Times New Roman" w:cs="Times New Roman"/>
          <w:sz w:val="24"/>
          <w:szCs w:val="24"/>
        </w:rPr>
      </w:pPr>
      <w:r w:rsidRPr="000B1C4A">
        <w:rPr>
          <w:rFonts w:ascii="Times New Roman" w:hAnsi="Times New Roman" w:cs="Times New Roman"/>
          <w:sz w:val="24"/>
          <w:szCs w:val="24"/>
        </w:rPr>
        <w:t>Костер, Г.С. Введение в геометрию. М.,1966,648 с.</w:t>
      </w:r>
    </w:p>
    <w:p w:rsidR="000B1C4A" w:rsidRPr="000B1C4A" w:rsidRDefault="000B1C4A" w:rsidP="000B1C4A">
      <w:pPr>
        <w:pStyle w:val="a6"/>
        <w:numPr>
          <w:ilvl w:val="0"/>
          <w:numId w:val="9"/>
        </w:numPr>
        <w:spacing w:after="0" w:line="360" w:lineRule="auto"/>
        <w:jc w:val="both"/>
        <w:rPr>
          <w:rFonts w:ascii="Times New Roman" w:hAnsi="Times New Roman" w:cs="Times New Roman"/>
          <w:sz w:val="24"/>
          <w:szCs w:val="24"/>
        </w:rPr>
      </w:pPr>
      <w:r w:rsidRPr="000B1C4A">
        <w:rPr>
          <w:rFonts w:ascii="Times New Roman" w:hAnsi="Times New Roman" w:cs="Times New Roman"/>
          <w:sz w:val="24"/>
          <w:szCs w:val="24"/>
        </w:rPr>
        <w:t>Сабанеев, З.А.Этюды Шопена в освещении закона золотого сечения: Опыт позитивного обоснования законов формы// Искусство.-1925.-№2.-С.132-145.</w:t>
      </w:r>
    </w:p>
    <w:p w:rsidR="001718AE" w:rsidRPr="000B1C4A" w:rsidRDefault="000B1C4A" w:rsidP="000B1C4A">
      <w:pPr>
        <w:pStyle w:val="a6"/>
        <w:numPr>
          <w:ilvl w:val="0"/>
          <w:numId w:val="9"/>
        </w:numPr>
        <w:spacing w:after="0" w:line="360" w:lineRule="auto"/>
        <w:jc w:val="both"/>
        <w:rPr>
          <w:rFonts w:ascii="Times New Roman" w:hAnsi="Times New Roman" w:cs="Times New Roman"/>
          <w:sz w:val="24"/>
          <w:szCs w:val="24"/>
        </w:rPr>
      </w:pPr>
      <w:r w:rsidRPr="000B1C4A">
        <w:rPr>
          <w:rFonts w:ascii="Times New Roman" w:hAnsi="Times New Roman" w:cs="Times New Roman"/>
          <w:sz w:val="24"/>
          <w:szCs w:val="24"/>
        </w:rPr>
        <w:t xml:space="preserve">Скопец, З.А. </w:t>
      </w:r>
      <w:proofErr w:type="spellStart"/>
      <w:r w:rsidRPr="000B1C4A">
        <w:rPr>
          <w:rFonts w:ascii="Times New Roman" w:hAnsi="Times New Roman" w:cs="Times New Roman"/>
          <w:sz w:val="24"/>
          <w:szCs w:val="24"/>
        </w:rPr>
        <w:t>Геометричекие</w:t>
      </w:r>
      <w:proofErr w:type="spellEnd"/>
      <w:r w:rsidRPr="000B1C4A">
        <w:rPr>
          <w:rFonts w:ascii="Times New Roman" w:hAnsi="Times New Roman" w:cs="Times New Roman"/>
          <w:sz w:val="24"/>
          <w:szCs w:val="24"/>
        </w:rPr>
        <w:t xml:space="preserve"> </w:t>
      </w:r>
      <w:proofErr w:type="spellStart"/>
      <w:r w:rsidRPr="000B1C4A">
        <w:rPr>
          <w:rFonts w:ascii="Times New Roman" w:hAnsi="Times New Roman" w:cs="Times New Roman"/>
          <w:sz w:val="24"/>
          <w:szCs w:val="24"/>
        </w:rPr>
        <w:t>миниатюры.-М</w:t>
      </w:r>
      <w:proofErr w:type="spellEnd"/>
      <w:r w:rsidRPr="000B1C4A">
        <w:rPr>
          <w:rFonts w:ascii="Times New Roman" w:hAnsi="Times New Roman" w:cs="Times New Roman"/>
          <w:sz w:val="24"/>
          <w:szCs w:val="24"/>
        </w:rPr>
        <w:t>., «Просвещение»,1990.</w:t>
      </w:r>
    </w:p>
    <w:p w:rsidR="00A55793" w:rsidRPr="000B1C4A" w:rsidRDefault="00A55793" w:rsidP="00C87296">
      <w:pPr>
        <w:spacing w:after="0" w:line="360" w:lineRule="auto"/>
        <w:ind w:firstLine="420"/>
        <w:jc w:val="both"/>
        <w:rPr>
          <w:sz w:val="24"/>
          <w:szCs w:val="24"/>
        </w:rPr>
      </w:pPr>
    </w:p>
    <w:p w:rsidR="000B177B" w:rsidRPr="000B1C4A" w:rsidRDefault="000B177B" w:rsidP="00C87296">
      <w:pPr>
        <w:spacing w:after="0" w:line="360" w:lineRule="auto"/>
        <w:ind w:firstLine="420"/>
        <w:jc w:val="both"/>
        <w:rPr>
          <w:rFonts w:ascii="Times New Roman" w:hAnsi="Times New Roman" w:cs="Times New Roman"/>
          <w:sz w:val="24"/>
          <w:szCs w:val="24"/>
        </w:rPr>
      </w:pPr>
    </w:p>
    <w:p w:rsidR="00451CE9" w:rsidRPr="000B1C4A" w:rsidRDefault="00451CE9" w:rsidP="00C87296">
      <w:pPr>
        <w:spacing w:after="0" w:line="360" w:lineRule="auto"/>
        <w:ind w:firstLine="420"/>
        <w:jc w:val="both"/>
        <w:rPr>
          <w:rFonts w:ascii="Times New Roman" w:hAnsi="Times New Roman" w:cs="Times New Roman"/>
          <w:sz w:val="24"/>
          <w:szCs w:val="24"/>
        </w:rPr>
      </w:pPr>
      <w:r w:rsidRPr="000B1C4A">
        <w:rPr>
          <w:rFonts w:ascii="Times New Roman" w:hAnsi="Times New Roman" w:cs="Times New Roman"/>
          <w:sz w:val="24"/>
          <w:szCs w:val="24"/>
        </w:rPr>
        <w:t xml:space="preserve">  </w:t>
      </w:r>
    </w:p>
    <w:sectPr w:rsidR="00451CE9" w:rsidRPr="000B1C4A" w:rsidSect="00DC1E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67F7"/>
    <w:multiLevelType w:val="hybridMultilevel"/>
    <w:tmpl w:val="7024AA22"/>
    <w:lvl w:ilvl="0" w:tplc="57FA6536">
      <w:start w:val="1"/>
      <w:numFmt w:val="bullet"/>
      <w:lvlText w:val="•"/>
      <w:lvlJc w:val="left"/>
      <w:pPr>
        <w:tabs>
          <w:tab w:val="num" w:pos="720"/>
        </w:tabs>
        <w:ind w:left="720" w:hanging="360"/>
      </w:pPr>
      <w:rPr>
        <w:rFonts w:ascii="Arial" w:hAnsi="Arial" w:hint="default"/>
      </w:rPr>
    </w:lvl>
    <w:lvl w:ilvl="1" w:tplc="35B6E322" w:tentative="1">
      <w:start w:val="1"/>
      <w:numFmt w:val="bullet"/>
      <w:lvlText w:val="•"/>
      <w:lvlJc w:val="left"/>
      <w:pPr>
        <w:tabs>
          <w:tab w:val="num" w:pos="1440"/>
        </w:tabs>
        <w:ind w:left="1440" w:hanging="360"/>
      </w:pPr>
      <w:rPr>
        <w:rFonts w:ascii="Arial" w:hAnsi="Arial" w:hint="default"/>
      </w:rPr>
    </w:lvl>
    <w:lvl w:ilvl="2" w:tplc="36E8B964" w:tentative="1">
      <w:start w:val="1"/>
      <w:numFmt w:val="bullet"/>
      <w:lvlText w:val="•"/>
      <w:lvlJc w:val="left"/>
      <w:pPr>
        <w:tabs>
          <w:tab w:val="num" w:pos="2160"/>
        </w:tabs>
        <w:ind w:left="2160" w:hanging="360"/>
      </w:pPr>
      <w:rPr>
        <w:rFonts w:ascii="Arial" w:hAnsi="Arial" w:hint="default"/>
      </w:rPr>
    </w:lvl>
    <w:lvl w:ilvl="3" w:tplc="EB1C3FBE" w:tentative="1">
      <w:start w:val="1"/>
      <w:numFmt w:val="bullet"/>
      <w:lvlText w:val="•"/>
      <w:lvlJc w:val="left"/>
      <w:pPr>
        <w:tabs>
          <w:tab w:val="num" w:pos="2880"/>
        </w:tabs>
        <w:ind w:left="2880" w:hanging="360"/>
      </w:pPr>
      <w:rPr>
        <w:rFonts w:ascii="Arial" w:hAnsi="Arial" w:hint="default"/>
      </w:rPr>
    </w:lvl>
    <w:lvl w:ilvl="4" w:tplc="E88E5162" w:tentative="1">
      <w:start w:val="1"/>
      <w:numFmt w:val="bullet"/>
      <w:lvlText w:val="•"/>
      <w:lvlJc w:val="left"/>
      <w:pPr>
        <w:tabs>
          <w:tab w:val="num" w:pos="3600"/>
        </w:tabs>
        <w:ind w:left="3600" w:hanging="360"/>
      </w:pPr>
      <w:rPr>
        <w:rFonts w:ascii="Arial" w:hAnsi="Arial" w:hint="default"/>
      </w:rPr>
    </w:lvl>
    <w:lvl w:ilvl="5" w:tplc="B5365B72" w:tentative="1">
      <w:start w:val="1"/>
      <w:numFmt w:val="bullet"/>
      <w:lvlText w:val="•"/>
      <w:lvlJc w:val="left"/>
      <w:pPr>
        <w:tabs>
          <w:tab w:val="num" w:pos="4320"/>
        </w:tabs>
        <w:ind w:left="4320" w:hanging="360"/>
      </w:pPr>
      <w:rPr>
        <w:rFonts w:ascii="Arial" w:hAnsi="Arial" w:hint="default"/>
      </w:rPr>
    </w:lvl>
    <w:lvl w:ilvl="6" w:tplc="98CC4068" w:tentative="1">
      <w:start w:val="1"/>
      <w:numFmt w:val="bullet"/>
      <w:lvlText w:val="•"/>
      <w:lvlJc w:val="left"/>
      <w:pPr>
        <w:tabs>
          <w:tab w:val="num" w:pos="5040"/>
        </w:tabs>
        <w:ind w:left="5040" w:hanging="360"/>
      </w:pPr>
      <w:rPr>
        <w:rFonts w:ascii="Arial" w:hAnsi="Arial" w:hint="default"/>
      </w:rPr>
    </w:lvl>
    <w:lvl w:ilvl="7" w:tplc="21AC45DA" w:tentative="1">
      <w:start w:val="1"/>
      <w:numFmt w:val="bullet"/>
      <w:lvlText w:val="•"/>
      <w:lvlJc w:val="left"/>
      <w:pPr>
        <w:tabs>
          <w:tab w:val="num" w:pos="5760"/>
        </w:tabs>
        <w:ind w:left="5760" w:hanging="360"/>
      </w:pPr>
      <w:rPr>
        <w:rFonts w:ascii="Arial" w:hAnsi="Arial" w:hint="default"/>
      </w:rPr>
    </w:lvl>
    <w:lvl w:ilvl="8" w:tplc="200A7F5A" w:tentative="1">
      <w:start w:val="1"/>
      <w:numFmt w:val="bullet"/>
      <w:lvlText w:val="•"/>
      <w:lvlJc w:val="left"/>
      <w:pPr>
        <w:tabs>
          <w:tab w:val="num" w:pos="6480"/>
        </w:tabs>
        <w:ind w:left="6480" w:hanging="360"/>
      </w:pPr>
      <w:rPr>
        <w:rFonts w:ascii="Arial" w:hAnsi="Arial" w:hint="default"/>
      </w:rPr>
    </w:lvl>
  </w:abstractNum>
  <w:abstractNum w:abstractNumId="1">
    <w:nsid w:val="2584768E"/>
    <w:multiLevelType w:val="hybridMultilevel"/>
    <w:tmpl w:val="EE6436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CF85DA3"/>
    <w:multiLevelType w:val="hybridMultilevel"/>
    <w:tmpl w:val="DC52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F4207"/>
    <w:multiLevelType w:val="hybridMultilevel"/>
    <w:tmpl w:val="ACDE52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49656531"/>
    <w:multiLevelType w:val="hybridMultilevel"/>
    <w:tmpl w:val="C25CCA24"/>
    <w:lvl w:ilvl="0" w:tplc="4D90FDA0">
      <w:start w:val="1"/>
      <w:numFmt w:val="bullet"/>
      <w:lvlText w:val="•"/>
      <w:lvlJc w:val="left"/>
      <w:pPr>
        <w:tabs>
          <w:tab w:val="num" w:pos="720"/>
        </w:tabs>
        <w:ind w:left="720" w:hanging="360"/>
      </w:pPr>
      <w:rPr>
        <w:rFonts w:ascii="Arial" w:hAnsi="Arial" w:hint="default"/>
      </w:rPr>
    </w:lvl>
    <w:lvl w:ilvl="1" w:tplc="98C4FB88" w:tentative="1">
      <w:start w:val="1"/>
      <w:numFmt w:val="bullet"/>
      <w:lvlText w:val="•"/>
      <w:lvlJc w:val="left"/>
      <w:pPr>
        <w:tabs>
          <w:tab w:val="num" w:pos="1440"/>
        </w:tabs>
        <w:ind w:left="1440" w:hanging="360"/>
      </w:pPr>
      <w:rPr>
        <w:rFonts w:ascii="Arial" w:hAnsi="Arial" w:hint="default"/>
      </w:rPr>
    </w:lvl>
    <w:lvl w:ilvl="2" w:tplc="3F483DE8" w:tentative="1">
      <w:start w:val="1"/>
      <w:numFmt w:val="bullet"/>
      <w:lvlText w:val="•"/>
      <w:lvlJc w:val="left"/>
      <w:pPr>
        <w:tabs>
          <w:tab w:val="num" w:pos="2160"/>
        </w:tabs>
        <w:ind w:left="2160" w:hanging="360"/>
      </w:pPr>
      <w:rPr>
        <w:rFonts w:ascii="Arial" w:hAnsi="Arial" w:hint="default"/>
      </w:rPr>
    </w:lvl>
    <w:lvl w:ilvl="3" w:tplc="72FC918E" w:tentative="1">
      <w:start w:val="1"/>
      <w:numFmt w:val="bullet"/>
      <w:lvlText w:val="•"/>
      <w:lvlJc w:val="left"/>
      <w:pPr>
        <w:tabs>
          <w:tab w:val="num" w:pos="2880"/>
        </w:tabs>
        <w:ind w:left="2880" w:hanging="360"/>
      </w:pPr>
      <w:rPr>
        <w:rFonts w:ascii="Arial" w:hAnsi="Arial" w:hint="default"/>
      </w:rPr>
    </w:lvl>
    <w:lvl w:ilvl="4" w:tplc="A0BCE2F6" w:tentative="1">
      <w:start w:val="1"/>
      <w:numFmt w:val="bullet"/>
      <w:lvlText w:val="•"/>
      <w:lvlJc w:val="left"/>
      <w:pPr>
        <w:tabs>
          <w:tab w:val="num" w:pos="3600"/>
        </w:tabs>
        <w:ind w:left="3600" w:hanging="360"/>
      </w:pPr>
      <w:rPr>
        <w:rFonts w:ascii="Arial" w:hAnsi="Arial" w:hint="default"/>
      </w:rPr>
    </w:lvl>
    <w:lvl w:ilvl="5" w:tplc="A290D852" w:tentative="1">
      <w:start w:val="1"/>
      <w:numFmt w:val="bullet"/>
      <w:lvlText w:val="•"/>
      <w:lvlJc w:val="left"/>
      <w:pPr>
        <w:tabs>
          <w:tab w:val="num" w:pos="4320"/>
        </w:tabs>
        <w:ind w:left="4320" w:hanging="360"/>
      </w:pPr>
      <w:rPr>
        <w:rFonts w:ascii="Arial" w:hAnsi="Arial" w:hint="default"/>
      </w:rPr>
    </w:lvl>
    <w:lvl w:ilvl="6" w:tplc="39528B6E" w:tentative="1">
      <w:start w:val="1"/>
      <w:numFmt w:val="bullet"/>
      <w:lvlText w:val="•"/>
      <w:lvlJc w:val="left"/>
      <w:pPr>
        <w:tabs>
          <w:tab w:val="num" w:pos="5040"/>
        </w:tabs>
        <w:ind w:left="5040" w:hanging="360"/>
      </w:pPr>
      <w:rPr>
        <w:rFonts w:ascii="Arial" w:hAnsi="Arial" w:hint="default"/>
      </w:rPr>
    </w:lvl>
    <w:lvl w:ilvl="7" w:tplc="5DA0338C" w:tentative="1">
      <w:start w:val="1"/>
      <w:numFmt w:val="bullet"/>
      <w:lvlText w:val="•"/>
      <w:lvlJc w:val="left"/>
      <w:pPr>
        <w:tabs>
          <w:tab w:val="num" w:pos="5760"/>
        </w:tabs>
        <w:ind w:left="5760" w:hanging="360"/>
      </w:pPr>
      <w:rPr>
        <w:rFonts w:ascii="Arial" w:hAnsi="Arial" w:hint="default"/>
      </w:rPr>
    </w:lvl>
    <w:lvl w:ilvl="8" w:tplc="F90E2B40" w:tentative="1">
      <w:start w:val="1"/>
      <w:numFmt w:val="bullet"/>
      <w:lvlText w:val="•"/>
      <w:lvlJc w:val="left"/>
      <w:pPr>
        <w:tabs>
          <w:tab w:val="num" w:pos="6480"/>
        </w:tabs>
        <w:ind w:left="6480" w:hanging="360"/>
      </w:pPr>
      <w:rPr>
        <w:rFonts w:ascii="Arial" w:hAnsi="Arial" w:hint="default"/>
      </w:rPr>
    </w:lvl>
  </w:abstractNum>
  <w:abstractNum w:abstractNumId="5">
    <w:nsid w:val="5BCD0C71"/>
    <w:multiLevelType w:val="hybridMultilevel"/>
    <w:tmpl w:val="3852F7E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79530C"/>
    <w:multiLevelType w:val="hybridMultilevel"/>
    <w:tmpl w:val="6DB63A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8675947"/>
    <w:multiLevelType w:val="hybridMultilevel"/>
    <w:tmpl w:val="5B789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A3652"/>
    <w:multiLevelType w:val="hybridMultilevel"/>
    <w:tmpl w:val="4E2C3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F629E3"/>
    <w:multiLevelType w:val="hybridMultilevel"/>
    <w:tmpl w:val="2D4C268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9"/>
  </w:num>
  <w:num w:numId="2">
    <w:abstractNumId w:val="2"/>
  </w:num>
  <w:num w:numId="3">
    <w:abstractNumId w:val="6"/>
  </w:num>
  <w:num w:numId="4">
    <w:abstractNumId w:val="1"/>
  </w:num>
  <w:num w:numId="5">
    <w:abstractNumId w:val="8"/>
  </w:num>
  <w:num w:numId="6">
    <w:abstractNumId w:val="3"/>
  </w:num>
  <w:num w:numId="7">
    <w:abstractNumId w:val="4"/>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063EB"/>
    <w:rsid w:val="00012F2C"/>
    <w:rsid w:val="0005495D"/>
    <w:rsid w:val="00054C5C"/>
    <w:rsid w:val="000B177B"/>
    <w:rsid w:val="000B1C4A"/>
    <w:rsid w:val="001718AE"/>
    <w:rsid w:val="001E5B42"/>
    <w:rsid w:val="002063EB"/>
    <w:rsid w:val="00237B01"/>
    <w:rsid w:val="0028168B"/>
    <w:rsid w:val="002A730F"/>
    <w:rsid w:val="002A73AC"/>
    <w:rsid w:val="002A792B"/>
    <w:rsid w:val="00346AB5"/>
    <w:rsid w:val="00414371"/>
    <w:rsid w:val="00417674"/>
    <w:rsid w:val="00451CE9"/>
    <w:rsid w:val="004726C5"/>
    <w:rsid w:val="004F5C6D"/>
    <w:rsid w:val="00512DFB"/>
    <w:rsid w:val="00533F19"/>
    <w:rsid w:val="00537CE2"/>
    <w:rsid w:val="00560EB1"/>
    <w:rsid w:val="005E51D4"/>
    <w:rsid w:val="0061314B"/>
    <w:rsid w:val="00652EBA"/>
    <w:rsid w:val="006A468E"/>
    <w:rsid w:val="006F39B4"/>
    <w:rsid w:val="00706DCA"/>
    <w:rsid w:val="007E6AFC"/>
    <w:rsid w:val="008302FC"/>
    <w:rsid w:val="008335A4"/>
    <w:rsid w:val="00847030"/>
    <w:rsid w:val="008C2C4C"/>
    <w:rsid w:val="00946CF6"/>
    <w:rsid w:val="00A0570F"/>
    <w:rsid w:val="00A30DDB"/>
    <w:rsid w:val="00A55793"/>
    <w:rsid w:val="00B1750F"/>
    <w:rsid w:val="00B37C4D"/>
    <w:rsid w:val="00BA58B8"/>
    <w:rsid w:val="00BB2ACC"/>
    <w:rsid w:val="00C33E9B"/>
    <w:rsid w:val="00C60915"/>
    <w:rsid w:val="00C72A28"/>
    <w:rsid w:val="00C73C69"/>
    <w:rsid w:val="00C87296"/>
    <w:rsid w:val="00CD741D"/>
    <w:rsid w:val="00D85986"/>
    <w:rsid w:val="00DC1EC7"/>
    <w:rsid w:val="00E07F46"/>
    <w:rsid w:val="00EF4C1B"/>
    <w:rsid w:val="00F01060"/>
    <w:rsid w:val="00F250C9"/>
    <w:rsid w:val="00F62FD7"/>
    <w:rsid w:val="00FC438C"/>
    <w:rsid w:val="00FE3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E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59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986"/>
    <w:rPr>
      <w:rFonts w:ascii="Tahoma" w:hAnsi="Tahoma" w:cs="Tahoma"/>
      <w:sz w:val="16"/>
      <w:szCs w:val="16"/>
    </w:rPr>
  </w:style>
  <w:style w:type="paragraph" w:styleId="a6">
    <w:name w:val="List Paragraph"/>
    <w:basedOn w:val="a"/>
    <w:uiPriority w:val="34"/>
    <w:qFormat/>
    <w:rsid w:val="00EF4C1B"/>
    <w:pPr>
      <w:ind w:left="720"/>
      <w:contextualSpacing/>
    </w:pPr>
  </w:style>
</w:styles>
</file>

<file path=word/webSettings.xml><?xml version="1.0" encoding="utf-8"?>
<w:webSettings xmlns:r="http://schemas.openxmlformats.org/officeDocument/2006/relationships" xmlns:w="http://schemas.openxmlformats.org/wordprocessingml/2006/main">
  <w:divs>
    <w:div w:id="33123141">
      <w:bodyDiv w:val="1"/>
      <w:marLeft w:val="0"/>
      <w:marRight w:val="0"/>
      <w:marTop w:val="0"/>
      <w:marBottom w:val="0"/>
      <w:divBdr>
        <w:top w:val="none" w:sz="0" w:space="0" w:color="auto"/>
        <w:left w:val="none" w:sz="0" w:space="0" w:color="auto"/>
        <w:bottom w:val="none" w:sz="0" w:space="0" w:color="auto"/>
        <w:right w:val="none" w:sz="0" w:space="0" w:color="auto"/>
      </w:divBdr>
    </w:div>
    <w:div w:id="250939977">
      <w:bodyDiv w:val="1"/>
      <w:marLeft w:val="0"/>
      <w:marRight w:val="0"/>
      <w:marTop w:val="0"/>
      <w:marBottom w:val="0"/>
      <w:divBdr>
        <w:top w:val="none" w:sz="0" w:space="0" w:color="auto"/>
        <w:left w:val="none" w:sz="0" w:space="0" w:color="auto"/>
        <w:bottom w:val="none" w:sz="0" w:space="0" w:color="auto"/>
        <w:right w:val="none" w:sz="0" w:space="0" w:color="auto"/>
      </w:divBdr>
    </w:div>
    <w:div w:id="333387125">
      <w:bodyDiv w:val="1"/>
      <w:marLeft w:val="0"/>
      <w:marRight w:val="0"/>
      <w:marTop w:val="0"/>
      <w:marBottom w:val="0"/>
      <w:divBdr>
        <w:top w:val="none" w:sz="0" w:space="0" w:color="auto"/>
        <w:left w:val="none" w:sz="0" w:space="0" w:color="auto"/>
        <w:bottom w:val="none" w:sz="0" w:space="0" w:color="auto"/>
        <w:right w:val="none" w:sz="0" w:space="0" w:color="auto"/>
      </w:divBdr>
    </w:div>
    <w:div w:id="398603667">
      <w:bodyDiv w:val="1"/>
      <w:marLeft w:val="0"/>
      <w:marRight w:val="0"/>
      <w:marTop w:val="0"/>
      <w:marBottom w:val="0"/>
      <w:divBdr>
        <w:top w:val="none" w:sz="0" w:space="0" w:color="auto"/>
        <w:left w:val="none" w:sz="0" w:space="0" w:color="auto"/>
        <w:bottom w:val="none" w:sz="0" w:space="0" w:color="auto"/>
        <w:right w:val="none" w:sz="0" w:space="0" w:color="auto"/>
      </w:divBdr>
    </w:div>
    <w:div w:id="421878251">
      <w:bodyDiv w:val="1"/>
      <w:marLeft w:val="0"/>
      <w:marRight w:val="0"/>
      <w:marTop w:val="0"/>
      <w:marBottom w:val="0"/>
      <w:divBdr>
        <w:top w:val="none" w:sz="0" w:space="0" w:color="auto"/>
        <w:left w:val="none" w:sz="0" w:space="0" w:color="auto"/>
        <w:bottom w:val="none" w:sz="0" w:space="0" w:color="auto"/>
        <w:right w:val="none" w:sz="0" w:space="0" w:color="auto"/>
      </w:divBdr>
    </w:div>
    <w:div w:id="459036570">
      <w:bodyDiv w:val="1"/>
      <w:marLeft w:val="0"/>
      <w:marRight w:val="0"/>
      <w:marTop w:val="0"/>
      <w:marBottom w:val="0"/>
      <w:divBdr>
        <w:top w:val="none" w:sz="0" w:space="0" w:color="auto"/>
        <w:left w:val="none" w:sz="0" w:space="0" w:color="auto"/>
        <w:bottom w:val="none" w:sz="0" w:space="0" w:color="auto"/>
        <w:right w:val="none" w:sz="0" w:space="0" w:color="auto"/>
      </w:divBdr>
    </w:div>
    <w:div w:id="620233091">
      <w:bodyDiv w:val="1"/>
      <w:marLeft w:val="0"/>
      <w:marRight w:val="0"/>
      <w:marTop w:val="0"/>
      <w:marBottom w:val="0"/>
      <w:divBdr>
        <w:top w:val="none" w:sz="0" w:space="0" w:color="auto"/>
        <w:left w:val="none" w:sz="0" w:space="0" w:color="auto"/>
        <w:bottom w:val="none" w:sz="0" w:space="0" w:color="auto"/>
        <w:right w:val="none" w:sz="0" w:space="0" w:color="auto"/>
      </w:divBdr>
    </w:div>
    <w:div w:id="859902200">
      <w:bodyDiv w:val="1"/>
      <w:marLeft w:val="0"/>
      <w:marRight w:val="0"/>
      <w:marTop w:val="0"/>
      <w:marBottom w:val="0"/>
      <w:divBdr>
        <w:top w:val="none" w:sz="0" w:space="0" w:color="auto"/>
        <w:left w:val="none" w:sz="0" w:space="0" w:color="auto"/>
        <w:bottom w:val="none" w:sz="0" w:space="0" w:color="auto"/>
        <w:right w:val="none" w:sz="0" w:space="0" w:color="auto"/>
      </w:divBdr>
    </w:div>
    <w:div w:id="879779445">
      <w:bodyDiv w:val="1"/>
      <w:marLeft w:val="0"/>
      <w:marRight w:val="0"/>
      <w:marTop w:val="0"/>
      <w:marBottom w:val="0"/>
      <w:divBdr>
        <w:top w:val="none" w:sz="0" w:space="0" w:color="auto"/>
        <w:left w:val="none" w:sz="0" w:space="0" w:color="auto"/>
        <w:bottom w:val="none" w:sz="0" w:space="0" w:color="auto"/>
        <w:right w:val="none" w:sz="0" w:space="0" w:color="auto"/>
      </w:divBdr>
    </w:div>
    <w:div w:id="972831725">
      <w:bodyDiv w:val="1"/>
      <w:marLeft w:val="0"/>
      <w:marRight w:val="0"/>
      <w:marTop w:val="0"/>
      <w:marBottom w:val="0"/>
      <w:divBdr>
        <w:top w:val="none" w:sz="0" w:space="0" w:color="auto"/>
        <w:left w:val="none" w:sz="0" w:space="0" w:color="auto"/>
        <w:bottom w:val="none" w:sz="0" w:space="0" w:color="auto"/>
        <w:right w:val="none" w:sz="0" w:space="0" w:color="auto"/>
      </w:divBdr>
    </w:div>
    <w:div w:id="1249971078">
      <w:bodyDiv w:val="1"/>
      <w:marLeft w:val="0"/>
      <w:marRight w:val="0"/>
      <w:marTop w:val="0"/>
      <w:marBottom w:val="0"/>
      <w:divBdr>
        <w:top w:val="none" w:sz="0" w:space="0" w:color="auto"/>
        <w:left w:val="none" w:sz="0" w:space="0" w:color="auto"/>
        <w:bottom w:val="none" w:sz="0" w:space="0" w:color="auto"/>
        <w:right w:val="none" w:sz="0" w:space="0" w:color="auto"/>
      </w:divBdr>
      <w:divsChild>
        <w:div w:id="1344169965">
          <w:marLeft w:val="965"/>
          <w:marRight w:val="0"/>
          <w:marTop w:val="0"/>
          <w:marBottom w:val="0"/>
          <w:divBdr>
            <w:top w:val="none" w:sz="0" w:space="0" w:color="auto"/>
            <w:left w:val="none" w:sz="0" w:space="0" w:color="auto"/>
            <w:bottom w:val="none" w:sz="0" w:space="0" w:color="auto"/>
            <w:right w:val="none" w:sz="0" w:space="0" w:color="auto"/>
          </w:divBdr>
        </w:div>
        <w:div w:id="433675055">
          <w:marLeft w:val="965"/>
          <w:marRight w:val="0"/>
          <w:marTop w:val="0"/>
          <w:marBottom w:val="0"/>
          <w:divBdr>
            <w:top w:val="none" w:sz="0" w:space="0" w:color="auto"/>
            <w:left w:val="none" w:sz="0" w:space="0" w:color="auto"/>
            <w:bottom w:val="none" w:sz="0" w:space="0" w:color="auto"/>
            <w:right w:val="none" w:sz="0" w:space="0" w:color="auto"/>
          </w:divBdr>
        </w:div>
        <w:div w:id="989090914">
          <w:marLeft w:val="965"/>
          <w:marRight w:val="0"/>
          <w:marTop w:val="0"/>
          <w:marBottom w:val="0"/>
          <w:divBdr>
            <w:top w:val="none" w:sz="0" w:space="0" w:color="auto"/>
            <w:left w:val="none" w:sz="0" w:space="0" w:color="auto"/>
            <w:bottom w:val="none" w:sz="0" w:space="0" w:color="auto"/>
            <w:right w:val="none" w:sz="0" w:space="0" w:color="auto"/>
          </w:divBdr>
        </w:div>
        <w:div w:id="1420522821">
          <w:marLeft w:val="965"/>
          <w:marRight w:val="0"/>
          <w:marTop w:val="0"/>
          <w:marBottom w:val="0"/>
          <w:divBdr>
            <w:top w:val="none" w:sz="0" w:space="0" w:color="auto"/>
            <w:left w:val="none" w:sz="0" w:space="0" w:color="auto"/>
            <w:bottom w:val="none" w:sz="0" w:space="0" w:color="auto"/>
            <w:right w:val="none" w:sz="0" w:space="0" w:color="auto"/>
          </w:divBdr>
        </w:div>
        <w:div w:id="199705600">
          <w:marLeft w:val="965"/>
          <w:marRight w:val="0"/>
          <w:marTop w:val="0"/>
          <w:marBottom w:val="0"/>
          <w:divBdr>
            <w:top w:val="none" w:sz="0" w:space="0" w:color="auto"/>
            <w:left w:val="none" w:sz="0" w:space="0" w:color="auto"/>
            <w:bottom w:val="none" w:sz="0" w:space="0" w:color="auto"/>
            <w:right w:val="none" w:sz="0" w:space="0" w:color="auto"/>
          </w:divBdr>
        </w:div>
      </w:divsChild>
    </w:div>
    <w:div w:id="1408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FE4F-488C-472C-A97E-302D73AE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Pages>
  <Words>1132</Words>
  <Characters>6456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TITAN</dc:creator>
  <cp:keywords/>
  <dc:description/>
  <cp:lastModifiedBy>TITAN</cp:lastModifiedBy>
  <cp:revision>17</cp:revision>
  <dcterms:created xsi:type="dcterms:W3CDTF">2011-03-22T05:06:00Z</dcterms:created>
  <dcterms:modified xsi:type="dcterms:W3CDTF">2013-02-17T09:39:00Z</dcterms:modified>
</cp:coreProperties>
</file>